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D0250" w14:textId="1EDEA2F6" w:rsidR="003B692F" w:rsidRDefault="003B692F" w:rsidP="00BC511C">
      <w:pPr>
        <w:jc w:val="center"/>
        <w:rPr>
          <w:rFonts w:cstheme="minorHAnsi"/>
          <w:color w:val="000000" w:themeColor="text1"/>
          <w:sz w:val="24"/>
          <w:szCs w:val="24"/>
        </w:rPr>
      </w:pPr>
    </w:p>
    <w:p w14:paraId="5E1E806C" w14:textId="53318CE5" w:rsidR="003B692F" w:rsidRDefault="003B692F" w:rsidP="00BC511C">
      <w:pPr>
        <w:jc w:val="center"/>
        <w:rPr>
          <w:rFonts w:cstheme="minorHAnsi"/>
          <w:color w:val="000000" w:themeColor="text1"/>
          <w:sz w:val="24"/>
          <w:szCs w:val="24"/>
        </w:rPr>
      </w:pPr>
    </w:p>
    <w:p w14:paraId="0CCA7D30" w14:textId="0C55D1D6" w:rsidR="005D54C5" w:rsidRDefault="005D54C5" w:rsidP="005D54C5">
      <w:pPr>
        <w:rPr>
          <w:rFonts w:cstheme="minorHAnsi"/>
          <w:color w:val="000000" w:themeColor="text1"/>
          <w:sz w:val="24"/>
          <w:szCs w:val="24"/>
        </w:rPr>
      </w:pPr>
    </w:p>
    <w:p w14:paraId="535FC4E0" w14:textId="63E0321F" w:rsidR="000D3DF5" w:rsidRDefault="000D3DF5" w:rsidP="005D54C5">
      <w:pPr>
        <w:rPr>
          <w:rFonts w:cstheme="minorHAnsi"/>
          <w:b/>
          <w:bCs/>
          <w:color w:val="000000" w:themeColor="text1"/>
          <w:sz w:val="24"/>
          <w:szCs w:val="24"/>
          <w:u w:val="single"/>
        </w:rPr>
      </w:pPr>
      <w:r w:rsidRPr="000D3DF5">
        <w:rPr>
          <w:rFonts w:cstheme="minorHAnsi"/>
          <w:b/>
          <w:bCs/>
          <w:color w:val="000000" w:themeColor="text1"/>
          <w:sz w:val="24"/>
          <w:szCs w:val="24"/>
          <w:u w:val="single"/>
        </w:rPr>
        <w:t>Template Case Study</w:t>
      </w:r>
    </w:p>
    <w:p w14:paraId="2AEFA9B4" w14:textId="474E1B15" w:rsidR="000D3DF5" w:rsidRDefault="000D3DF5" w:rsidP="005D54C5">
      <w:pPr>
        <w:rPr>
          <w:rFonts w:cstheme="minorHAnsi"/>
          <w:b/>
          <w:bCs/>
          <w:color w:val="000000" w:themeColor="text1"/>
          <w:sz w:val="24"/>
          <w:szCs w:val="24"/>
          <w:u w:val="single"/>
        </w:rPr>
      </w:pPr>
    </w:p>
    <w:p w14:paraId="470E0ACF" w14:textId="77777777" w:rsidR="00EE4A8B" w:rsidRPr="00EE4A8B" w:rsidRDefault="00EE4A8B" w:rsidP="00EE4A8B">
      <w:pPr>
        <w:pBdr>
          <w:top w:val="nil"/>
          <w:left w:val="nil"/>
          <w:bottom w:val="nil"/>
          <w:right w:val="nil"/>
          <w:between w:val="nil"/>
        </w:pBdr>
        <w:spacing w:after="0" w:line="240" w:lineRule="auto"/>
        <w:ind w:left="547" w:right="576"/>
        <w:jc w:val="center"/>
        <w:rPr>
          <w:rFonts w:ascii="Candara" w:eastAsia="Times New Roman" w:hAnsi="Candara" w:cs="Calibri"/>
          <w:b/>
          <w:color w:val="000000"/>
          <w:sz w:val="28"/>
          <w:szCs w:val="28"/>
          <w:lang w:val="en-GB" w:eastAsia="ms-MY"/>
        </w:rPr>
      </w:pPr>
      <w:r w:rsidRPr="00EE4A8B">
        <w:rPr>
          <w:rFonts w:ascii="Candara" w:eastAsia="Times New Roman" w:hAnsi="Candara" w:cs="Calibri"/>
          <w:b/>
          <w:color w:val="000000"/>
          <w:sz w:val="28"/>
          <w:szCs w:val="28"/>
          <w:lang w:val="en-GB" w:eastAsia="ms-MY"/>
        </w:rPr>
        <w:t>TITLE (14 PT, CANDARA, UPPERCASE, BOLD, CENTERED)</w:t>
      </w:r>
    </w:p>
    <w:p w14:paraId="00C16F36" w14:textId="77777777" w:rsidR="00EE4A8B" w:rsidRPr="00EE4A8B" w:rsidRDefault="00EE4A8B" w:rsidP="00EE4A8B">
      <w:pPr>
        <w:pBdr>
          <w:top w:val="nil"/>
          <w:left w:val="nil"/>
          <w:bottom w:val="nil"/>
          <w:right w:val="nil"/>
          <w:between w:val="nil"/>
        </w:pBdr>
        <w:spacing w:after="0" w:line="240" w:lineRule="auto"/>
        <w:ind w:left="547" w:right="576"/>
        <w:jc w:val="center"/>
        <w:rPr>
          <w:rFonts w:ascii="Candara" w:eastAsia="Times New Roman" w:hAnsi="Candara" w:cs="Calibri"/>
          <w:b/>
          <w:color w:val="000000"/>
          <w:sz w:val="20"/>
          <w:szCs w:val="20"/>
          <w:lang w:val="en-GB" w:eastAsia="ms-MY"/>
        </w:rPr>
      </w:pPr>
    </w:p>
    <w:p w14:paraId="17D40D16" w14:textId="77777777" w:rsidR="00EE4A8B" w:rsidRPr="00EE4A8B" w:rsidRDefault="00EE4A8B" w:rsidP="00EE4A8B">
      <w:pPr>
        <w:pBdr>
          <w:top w:val="nil"/>
          <w:left w:val="nil"/>
          <w:bottom w:val="nil"/>
          <w:right w:val="nil"/>
          <w:between w:val="nil"/>
        </w:pBdr>
        <w:spacing w:after="0" w:line="240" w:lineRule="auto"/>
        <w:ind w:left="547" w:right="576"/>
        <w:jc w:val="center"/>
        <w:rPr>
          <w:rFonts w:ascii="Candara" w:eastAsia="Times New Roman" w:hAnsi="Candara" w:cs="Calibri"/>
          <w:color w:val="000000"/>
          <w:sz w:val="24"/>
          <w:szCs w:val="24"/>
          <w:lang w:val="en-GB" w:eastAsia="ms-MY"/>
        </w:rPr>
      </w:pPr>
      <w:r w:rsidRPr="00EE4A8B">
        <w:rPr>
          <w:rFonts w:ascii="Candara" w:eastAsia="Times New Roman" w:hAnsi="Candara" w:cs="Calibri"/>
          <w:color w:val="000000"/>
          <w:sz w:val="24"/>
          <w:szCs w:val="24"/>
          <w:lang w:val="en-GB" w:eastAsia="ms-MY"/>
        </w:rPr>
        <w:t>AUTHOR, (12PT, CANDARA, UPPERCASE,CENTERED)</w:t>
      </w:r>
      <w:r w:rsidRPr="00EE4A8B">
        <w:rPr>
          <w:rFonts w:ascii="Candara" w:eastAsia="Times New Roman" w:hAnsi="Candara" w:cs="Calibri"/>
          <w:color w:val="000000"/>
          <w:sz w:val="24"/>
          <w:szCs w:val="24"/>
          <w:vertAlign w:val="superscript"/>
          <w:lang w:val="en-GB" w:eastAsia="ms-MY"/>
        </w:rPr>
        <w:footnoteReference w:id="1"/>
      </w:r>
      <w:r w:rsidRPr="00EE4A8B">
        <w:rPr>
          <w:rFonts w:ascii="Candara" w:eastAsia="Times New Roman" w:hAnsi="Candara" w:cs="Calibri"/>
          <w:color w:val="000000"/>
          <w:sz w:val="24"/>
          <w:szCs w:val="24"/>
          <w:vertAlign w:val="superscript"/>
          <w:lang w:val="en-GB" w:eastAsia="ms-MY"/>
        </w:rPr>
        <w:t xml:space="preserve">*, </w:t>
      </w:r>
      <w:r w:rsidRPr="00EE4A8B">
        <w:rPr>
          <w:rFonts w:ascii="Candara" w:eastAsia="Times New Roman" w:hAnsi="Candara" w:cs="Calibri"/>
          <w:color w:val="000000"/>
          <w:sz w:val="24"/>
          <w:szCs w:val="24"/>
          <w:lang w:val="en-GB" w:eastAsia="ms-MY"/>
        </w:rPr>
        <w:t>AUTHOR</w:t>
      </w:r>
      <w:r w:rsidRPr="00EE4A8B">
        <w:rPr>
          <w:rFonts w:ascii="Candara" w:eastAsia="Times New Roman" w:hAnsi="Candara" w:cs="Calibri"/>
          <w:color w:val="000000"/>
          <w:sz w:val="24"/>
          <w:szCs w:val="24"/>
          <w:vertAlign w:val="superscript"/>
          <w:lang w:val="en-GB" w:eastAsia="ms-MY"/>
        </w:rPr>
        <w:footnoteReference w:id="2"/>
      </w:r>
      <w:r w:rsidRPr="00EE4A8B">
        <w:rPr>
          <w:rFonts w:ascii="Candara" w:eastAsia="Times New Roman" w:hAnsi="Candara" w:cs="Calibri"/>
          <w:color w:val="000000"/>
          <w:sz w:val="24"/>
          <w:szCs w:val="24"/>
          <w:lang w:val="en-GB" w:eastAsia="ms-MY"/>
        </w:rPr>
        <w:t xml:space="preserve"> AND AUTHOR</w:t>
      </w:r>
      <w:r w:rsidRPr="00EE4A8B">
        <w:rPr>
          <w:rFonts w:ascii="Candara" w:eastAsia="Times New Roman" w:hAnsi="Candara" w:cs="Calibri"/>
          <w:color w:val="000000"/>
          <w:sz w:val="24"/>
          <w:szCs w:val="24"/>
          <w:vertAlign w:val="superscript"/>
          <w:lang w:val="en-GB" w:eastAsia="ms-MY"/>
        </w:rPr>
        <w:footnoteReference w:id="3"/>
      </w:r>
    </w:p>
    <w:p w14:paraId="3D06CDC0" w14:textId="77777777" w:rsidR="00EE4A8B" w:rsidRPr="00EE4A8B" w:rsidRDefault="00EE4A8B" w:rsidP="00EE4A8B">
      <w:pPr>
        <w:pBdr>
          <w:top w:val="nil"/>
          <w:left w:val="nil"/>
          <w:bottom w:val="nil"/>
          <w:right w:val="nil"/>
          <w:between w:val="nil"/>
        </w:pBdr>
        <w:spacing w:after="0" w:line="240" w:lineRule="auto"/>
        <w:ind w:left="547" w:right="576"/>
        <w:jc w:val="center"/>
        <w:rPr>
          <w:rFonts w:ascii="Candara" w:eastAsia="Times New Roman" w:hAnsi="Candara" w:cs="Calibri"/>
          <w:color w:val="000000"/>
          <w:sz w:val="20"/>
          <w:szCs w:val="20"/>
          <w:lang w:val="en-GB" w:eastAsia="ms-MY"/>
        </w:rPr>
      </w:pPr>
    </w:p>
    <w:p w14:paraId="49100C0A" w14:textId="77777777" w:rsidR="00EE4A8B" w:rsidRPr="00EE4A8B" w:rsidRDefault="00EE4A8B" w:rsidP="00EE4A8B">
      <w:pPr>
        <w:pBdr>
          <w:top w:val="nil"/>
          <w:left w:val="nil"/>
          <w:bottom w:val="nil"/>
          <w:right w:val="nil"/>
          <w:between w:val="nil"/>
        </w:pBdr>
        <w:spacing w:after="0" w:line="240" w:lineRule="auto"/>
        <w:ind w:left="547" w:right="576"/>
        <w:jc w:val="center"/>
        <w:rPr>
          <w:rFonts w:ascii="Candara" w:eastAsia="Times New Roman" w:hAnsi="Candara" w:cs="Calibri"/>
          <w:color w:val="000000"/>
          <w:sz w:val="20"/>
          <w:szCs w:val="20"/>
          <w:lang w:val="en-GB" w:eastAsia="ms-MY"/>
        </w:rPr>
      </w:pPr>
    </w:p>
    <w:p w14:paraId="07AAB028" w14:textId="77777777" w:rsidR="00EE4A8B" w:rsidRPr="00EE4A8B" w:rsidRDefault="00EE4A8B" w:rsidP="00EE4A8B">
      <w:pPr>
        <w:pBdr>
          <w:top w:val="nil"/>
          <w:left w:val="nil"/>
          <w:bottom w:val="nil"/>
          <w:right w:val="nil"/>
          <w:between w:val="nil"/>
        </w:pBdr>
        <w:spacing w:after="0" w:line="240" w:lineRule="auto"/>
        <w:ind w:left="540" w:right="576"/>
        <w:jc w:val="center"/>
        <w:rPr>
          <w:rFonts w:ascii="Candara" w:eastAsia="Times New Roman" w:hAnsi="Candara" w:cs="Calibri"/>
          <w:color w:val="000000"/>
          <w:sz w:val="20"/>
          <w:szCs w:val="20"/>
          <w:lang w:val="en-GB" w:eastAsia="ms-MY"/>
        </w:rPr>
      </w:pPr>
      <w:r w:rsidRPr="00EE4A8B">
        <w:rPr>
          <w:rFonts w:ascii="Candara" w:eastAsia="Times New Roman" w:hAnsi="Candara" w:cs="Calibri"/>
          <w:b/>
          <w:color w:val="000000"/>
          <w:sz w:val="20"/>
          <w:szCs w:val="20"/>
          <w:lang w:val="en-GB" w:eastAsia="ms-MY"/>
        </w:rPr>
        <w:t>ABSTRACT</w:t>
      </w:r>
      <w:r w:rsidRPr="00EE4A8B">
        <w:rPr>
          <w:rFonts w:ascii="Candara" w:eastAsia="Times New Roman" w:hAnsi="Candara" w:cs="Calibri"/>
          <w:color w:val="000000"/>
          <w:sz w:val="20"/>
          <w:szCs w:val="20"/>
          <w:lang w:val="en-GB" w:eastAsia="ms-MY"/>
        </w:rPr>
        <w:t>(10PT, CANDARA, CENTERED)</w:t>
      </w:r>
    </w:p>
    <w:p w14:paraId="3A349DD0" w14:textId="77777777" w:rsidR="00EE4A8B" w:rsidRPr="00EE4A8B" w:rsidRDefault="00EE4A8B" w:rsidP="00EE4A8B">
      <w:pPr>
        <w:pBdr>
          <w:top w:val="nil"/>
          <w:left w:val="nil"/>
          <w:bottom w:val="nil"/>
          <w:right w:val="nil"/>
          <w:between w:val="nil"/>
        </w:pBdr>
        <w:spacing w:after="0" w:line="240" w:lineRule="auto"/>
        <w:ind w:left="540" w:right="576"/>
        <w:jc w:val="center"/>
        <w:rPr>
          <w:rFonts w:ascii="Candara" w:eastAsia="Times New Roman" w:hAnsi="Candara" w:cs="Calibri"/>
          <w:b/>
          <w:color w:val="000000"/>
          <w:sz w:val="24"/>
          <w:szCs w:val="24"/>
          <w:lang w:val="en-GB" w:eastAsia="ms-MY"/>
        </w:rPr>
      </w:pPr>
    </w:p>
    <w:p w14:paraId="0F96FFA5" w14:textId="77777777" w:rsidR="00EE4A8B" w:rsidRPr="00EE4A8B" w:rsidRDefault="00EE4A8B" w:rsidP="00EE4A8B">
      <w:pPr>
        <w:pBdr>
          <w:top w:val="nil"/>
          <w:left w:val="nil"/>
          <w:bottom w:val="nil"/>
          <w:right w:val="nil"/>
          <w:between w:val="nil"/>
        </w:pBdr>
        <w:spacing w:after="0" w:line="276" w:lineRule="auto"/>
        <w:ind w:left="547" w:right="576"/>
        <w:jc w:val="both"/>
        <w:rPr>
          <w:rFonts w:ascii="Candara" w:eastAsia="Times New Roman" w:hAnsi="Candara" w:cs="Calibri"/>
          <w:bCs/>
          <w:color w:val="000000"/>
          <w:sz w:val="20"/>
          <w:szCs w:val="20"/>
          <w:lang w:val="en-GB" w:eastAsia="ms-MY"/>
        </w:rPr>
      </w:pPr>
      <w:r w:rsidRPr="00EE4A8B">
        <w:rPr>
          <w:rFonts w:ascii="Candara" w:eastAsia="Times New Roman" w:hAnsi="Candara" w:cs="Calibri"/>
          <w:bCs/>
          <w:color w:val="000000"/>
          <w:sz w:val="20"/>
          <w:szCs w:val="20"/>
          <w:lang w:val="en-GB" w:eastAsia="ms-MY"/>
        </w:rPr>
        <w:t xml:space="preserve">Abstract and keyword should be written in Candara, font size 11pt. </w:t>
      </w:r>
      <w:r w:rsidRPr="00EE4A8B">
        <w:rPr>
          <w:rFonts w:ascii="Candara" w:eastAsia="Times New Roman" w:hAnsi="Candara" w:cs="Calibri"/>
          <w:bCs/>
          <w:color w:val="000000"/>
          <w:sz w:val="20"/>
          <w:szCs w:val="20"/>
          <w:lang w:val="en-US" w:eastAsia="ms-MY"/>
        </w:rPr>
        <w:t>Up to six keywords should also be supplied</w:t>
      </w:r>
      <w:r w:rsidRPr="00EE4A8B">
        <w:rPr>
          <w:rFonts w:ascii="Candara" w:eastAsia="Times New Roman" w:hAnsi="Candara" w:cs="Calibri"/>
          <w:bCs/>
          <w:color w:val="000000"/>
          <w:sz w:val="20"/>
          <w:szCs w:val="20"/>
          <w:lang w:val="en-GB" w:eastAsia="ms-MY"/>
        </w:rPr>
        <w:t xml:space="preserve">. Example: The Secretariat for Empowerment of Indian Entrepreneurs (SEED) is established to increase the level of participation of Malaysian Indians </w:t>
      </w:r>
      <w:proofErr w:type="gramStart"/>
      <w:r w:rsidRPr="00EE4A8B">
        <w:rPr>
          <w:rFonts w:ascii="Candara" w:eastAsia="Times New Roman" w:hAnsi="Candara" w:cs="Calibri"/>
          <w:bCs/>
          <w:color w:val="000000"/>
          <w:sz w:val="20"/>
          <w:szCs w:val="20"/>
          <w:lang w:val="en-GB" w:eastAsia="ms-MY"/>
        </w:rPr>
        <w:t>in the area of</w:t>
      </w:r>
      <w:proofErr w:type="gramEnd"/>
      <w:r w:rsidRPr="00EE4A8B">
        <w:rPr>
          <w:rFonts w:ascii="Candara" w:eastAsia="Times New Roman" w:hAnsi="Candara" w:cs="Calibri"/>
          <w:bCs/>
          <w:color w:val="000000"/>
          <w:sz w:val="20"/>
          <w:szCs w:val="20"/>
          <w:lang w:val="en-GB" w:eastAsia="ms-MY"/>
        </w:rPr>
        <w:t xml:space="preserve"> entrepreneurship, thus contributing towards the economy of Malaysia. </w:t>
      </w:r>
    </w:p>
    <w:p w14:paraId="2EDA1092" w14:textId="77777777" w:rsidR="00EE4A8B" w:rsidRPr="00EE4A8B" w:rsidRDefault="00EE4A8B" w:rsidP="00EE4A8B">
      <w:pPr>
        <w:pBdr>
          <w:top w:val="nil"/>
          <w:left w:val="nil"/>
          <w:bottom w:val="nil"/>
          <w:right w:val="nil"/>
          <w:between w:val="nil"/>
        </w:pBdr>
        <w:spacing w:after="0" w:line="276" w:lineRule="auto"/>
        <w:ind w:left="547" w:right="576"/>
        <w:rPr>
          <w:rFonts w:ascii="Candara" w:eastAsia="Times New Roman" w:hAnsi="Candara" w:cs="Calibri"/>
          <w:bCs/>
          <w:color w:val="000000"/>
          <w:sz w:val="20"/>
          <w:szCs w:val="20"/>
          <w:lang w:val="en-GB" w:eastAsia="ms-MY"/>
        </w:rPr>
      </w:pPr>
    </w:p>
    <w:p w14:paraId="7EBA6A48" w14:textId="77777777" w:rsidR="00EE4A8B" w:rsidRPr="00EE4A8B" w:rsidRDefault="00EE4A8B" w:rsidP="00EE4A8B">
      <w:pPr>
        <w:pBdr>
          <w:top w:val="nil"/>
          <w:left w:val="nil"/>
          <w:bottom w:val="nil"/>
          <w:right w:val="nil"/>
          <w:between w:val="nil"/>
        </w:pBdr>
        <w:spacing w:after="0" w:line="276" w:lineRule="auto"/>
        <w:ind w:left="547" w:right="576"/>
        <w:rPr>
          <w:rFonts w:ascii="Candara" w:eastAsia="Times New Roman" w:hAnsi="Candara" w:cs="Calibri"/>
          <w:color w:val="000000"/>
          <w:sz w:val="20"/>
          <w:szCs w:val="20"/>
          <w:lang w:val="en-GB" w:eastAsia="ms-MY"/>
        </w:rPr>
      </w:pPr>
      <w:r w:rsidRPr="00EE4A8B">
        <w:rPr>
          <w:rFonts w:ascii="Candara" w:eastAsia="Times New Roman" w:hAnsi="Candara" w:cs="Calibri"/>
          <w:b/>
          <w:color w:val="000000"/>
          <w:sz w:val="20"/>
          <w:szCs w:val="20"/>
          <w:lang w:val="en-GB" w:eastAsia="ms-MY"/>
        </w:rPr>
        <w:t>Keywords</w:t>
      </w:r>
      <w:r w:rsidRPr="00EE4A8B">
        <w:rPr>
          <w:rFonts w:ascii="Candara" w:eastAsia="Times New Roman" w:hAnsi="Candara" w:cs="Calibri"/>
          <w:color w:val="000000"/>
          <w:sz w:val="20"/>
          <w:szCs w:val="20"/>
          <w:lang w:val="en-GB" w:eastAsia="ms-MY"/>
        </w:rPr>
        <w:t>: Example: Project, management, empowerment</w:t>
      </w:r>
    </w:p>
    <w:p w14:paraId="508C43AB" w14:textId="77777777" w:rsidR="00EE4A8B" w:rsidRPr="00EE4A8B" w:rsidRDefault="00EE4A8B" w:rsidP="00EE4A8B">
      <w:pPr>
        <w:pBdr>
          <w:top w:val="nil"/>
          <w:left w:val="nil"/>
          <w:bottom w:val="nil"/>
          <w:right w:val="nil"/>
          <w:between w:val="nil"/>
        </w:pBdr>
        <w:spacing w:after="0" w:line="276" w:lineRule="auto"/>
        <w:ind w:left="547" w:right="576"/>
        <w:rPr>
          <w:rFonts w:ascii="Candara" w:eastAsia="Times New Roman" w:hAnsi="Candara" w:cs="Calibri"/>
          <w:color w:val="000000"/>
          <w:sz w:val="20"/>
          <w:szCs w:val="20"/>
          <w:lang w:val="en-GB" w:eastAsia="ms-MY"/>
        </w:rPr>
      </w:pPr>
    </w:p>
    <w:p w14:paraId="300CC62C" w14:textId="77777777" w:rsidR="00EE4A8B" w:rsidRPr="00EE4A8B" w:rsidRDefault="00EE4A8B" w:rsidP="00EE4A8B">
      <w:pPr>
        <w:pBdr>
          <w:top w:val="nil"/>
          <w:left w:val="nil"/>
          <w:bottom w:val="nil"/>
          <w:right w:val="nil"/>
          <w:between w:val="nil"/>
        </w:pBdr>
        <w:spacing w:after="0" w:line="276" w:lineRule="auto"/>
        <w:ind w:left="547" w:right="576"/>
        <w:rPr>
          <w:rFonts w:ascii="Candara" w:eastAsia="Times New Roman" w:hAnsi="Candara" w:cs="Calibri"/>
          <w:color w:val="000000"/>
          <w:sz w:val="20"/>
          <w:szCs w:val="20"/>
          <w:lang w:val="en-GB" w:eastAsia="ms-MY"/>
        </w:rPr>
      </w:pPr>
    </w:p>
    <w:p w14:paraId="751B51A9" w14:textId="77777777" w:rsidR="00EE4A8B" w:rsidRPr="00EE4A8B" w:rsidRDefault="00EE4A8B" w:rsidP="00EE4A8B">
      <w:pPr>
        <w:pBdr>
          <w:top w:val="nil"/>
          <w:left w:val="nil"/>
          <w:bottom w:val="nil"/>
          <w:right w:val="nil"/>
          <w:between w:val="nil"/>
        </w:pBdr>
        <w:spacing w:after="0" w:line="276" w:lineRule="auto"/>
        <w:ind w:left="547" w:right="576"/>
        <w:rPr>
          <w:rFonts w:ascii="Candara" w:eastAsia="Times New Roman" w:hAnsi="Candara" w:cs="Calibri"/>
          <w:color w:val="000000"/>
          <w:sz w:val="20"/>
          <w:szCs w:val="20"/>
          <w:lang w:val="en-GB" w:eastAsia="ms-MY"/>
        </w:rPr>
      </w:pPr>
    </w:p>
    <w:p w14:paraId="3418ABC5" w14:textId="77777777" w:rsidR="00EE4A8B" w:rsidRPr="00EE4A8B" w:rsidRDefault="00EE4A8B" w:rsidP="00EE4A8B">
      <w:pPr>
        <w:pBdr>
          <w:top w:val="nil"/>
          <w:left w:val="nil"/>
          <w:bottom w:val="nil"/>
          <w:right w:val="nil"/>
          <w:between w:val="nil"/>
        </w:pBdr>
        <w:spacing w:after="0" w:line="276" w:lineRule="auto"/>
        <w:ind w:left="547" w:right="576"/>
        <w:rPr>
          <w:rFonts w:ascii="Candara" w:eastAsia="Times New Roman" w:hAnsi="Candara" w:cs="Calibri"/>
          <w:color w:val="000000"/>
          <w:sz w:val="20"/>
          <w:szCs w:val="20"/>
          <w:lang w:val="en-GB" w:eastAsia="ms-MY"/>
        </w:rPr>
      </w:pPr>
    </w:p>
    <w:p w14:paraId="31826348" w14:textId="77777777" w:rsidR="00EE4A8B" w:rsidRPr="00EE4A8B" w:rsidRDefault="00EE4A8B" w:rsidP="00EE4A8B">
      <w:pPr>
        <w:pBdr>
          <w:top w:val="nil"/>
          <w:left w:val="nil"/>
          <w:bottom w:val="nil"/>
          <w:right w:val="nil"/>
          <w:between w:val="nil"/>
        </w:pBdr>
        <w:spacing w:after="0" w:line="276" w:lineRule="auto"/>
        <w:ind w:left="547" w:right="576"/>
        <w:rPr>
          <w:rFonts w:ascii="Candara" w:eastAsia="Times New Roman" w:hAnsi="Candara" w:cs="Calibri"/>
          <w:color w:val="000000"/>
          <w:sz w:val="20"/>
          <w:szCs w:val="20"/>
          <w:lang w:val="en-GB" w:eastAsia="ms-MY"/>
        </w:rPr>
      </w:pPr>
    </w:p>
    <w:p w14:paraId="72279C44" w14:textId="77777777" w:rsidR="00EE4A8B" w:rsidRPr="00EE4A8B" w:rsidRDefault="00EE4A8B" w:rsidP="00EE4A8B">
      <w:pPr>
        <w:pBdr>
          <w:top w:val="nil"/>
          <w:left w:val="nil"/>
          <w:bottom w:val="nil"/>
          <w:right w:val="nil"/>
          <w:between w:val="nil"/>
        </w:pBdr>
        <w:spacing w:after="0" w:line="276" w:lineRule="auto"/>
        <w:ind w:left="547" w:right="576"/>
        <w:rPr>
          <w:rFonts w:ascii="Candara" w:eastAsia="Times New Roman" w:hAnsi="Candara" w:cs="Calibri"/>
          <w:color w:val="000000"/>
          <w:sz w:val="20"/>
          <w:szCs w:val="20"/>
          <w:lang w:val="en-GB" w:eastAsia="ms-MY"/>
        </w:rPr>
      </w:pPr>
    </w:p>
    <w:p w14:paraId="74A2D81B" w14:textId="77777777" w:rsidR="00EE4A8B" w:rsidRPr="00EE4A8B" w:rsidRDefault="00EE4A8B" w:rsidP="00EE4A8B">
      <w:pPr>
        <w:pBdr>
          <w:top w:val="nil"/>
          <w:left w:val="nil"/>
          <w:bottom w:val="nil"/>
          <w:right w:val="nil"/>
          <w:between w:val="nil"/>
        </w:pBdr>
        <w:spacing w:after="0" w:line="276" w:lineRule="auto"/>
        <w:ind w:left="547" w:right="576"/>
        <w:rPr>
          <w:rFonts w:ascii="Candara" w:eastAsia="Times New Roman" w:hAnsi="Candara" w:cs="Calibri"/>
          <w:color w:val="000000"/>
          <w:sz w:val="20"/>
          <w:szCs w:val="20"/>
          <w:lang w:val="en-GB" w:eastAsia="ms-MY"/>
        </w:rPr>
      </w:pPr>
    </w:p>
    <w:p w14:paraId="26498A4F" w14:textId="77777777" w:rsidR="00EE4A8B" w:rsidRPr="00EE4A8B" w:rsidRDefault="00EE4A8B" w:rsidP="00EE4A8B">
      <w:pPr>
        <w:pBdr>
          <w:top w:val="nil"/>
          <w:left w:val="nil"/>
          <w:bottom w:val="nil"/>
          <w:right w:val="nil"/>
          <w:between w:val="nil"/>
        </w:pBdr>
        <w:spacing w:after="0" w:line="276" w:lineRule="auto"/>
        <w:ind w:left="547" w:right="576"/>
        <w:rPr>
          <w:rFonts w:ascii="Candara" w:eastAsia="Times New Roman" w:hAnsi="Candara" w:cs="Calibri"/>
          <w:color w:val="000000"/>
          <w:sz w:val="20"/>
          <w:szCs w:val="20"/>
          <w:lang w:val="en-GB" w:eastAsia="ms-MY"/>
        </w:rPr>
      </w:pPr>
    </w:p>
    <w:p w14:paraId="6E4BADF9" w14:textId="77777777" w:rsidR="00EE4A8B" w:rsidRPr="00EE4A8B" w:rsidRDefault="00EE4A8B" w:rsidP="00EE4A8B">
      <w:pPr>
        <w:pBdr>
          <w:top w:val="nil"/>
          <w:left w:val="nil"/>
          <w:bottom w:val="nil"/>
          <w:right w:val="nil"/>
          <w:between w:val="nil"/>
        </w:pBdr>
        <w:spacing w:after="0" w:line="276" w:lineRule="auto"/>
        <w:ind w:left="547" w:right="576"/>
        <w:rPr>
          <w:rFonts w:ascii="Candara" w:eastAsia="Times New Roman" w:hAnsi="Candara" w:cs="Calibri"/>
          <w:color w:val="000000"/>
          <w:sz w:val="20"/>
          <w:szCs w:val="20"/>
          <w:lang w:val="en-GB" w:eastAsia="ms-MY"/>
        </w:rPr>
      </w:pPr>
    </w:p>
    <w:p w14:paraId="685E08EA" w14:textId="77777777" w:rsidR="00EE4A8B" w:rsidRPr="00EE4A8B" w:rsidRDefault="00EE4A8B" w:rsidP="00EE4A8B">
      <w:pPr>
        <w:pBdr>
          <w:top w:val="nil"/>
          <w:left w:val="nil"/>
          <w:bottom w:val="nil"/>
          <w:right w:val="nil"/>
          <w:between w:val="nil"/>
        </w:pBdr>
        <w:spacing w:after="0" w:line="276" w:lineRule="auto"/>
        <w:ind w:left="547" w:right="576"/>
        <w:rPr>
          <w:rFonts w:ascii="Candara" w:eastAsia="Times New Roman" w:hAnsi="Candara" w:cs="Calibri"/>
          <w:color w:val="000000"/>
          <w:sz w:val="20"/>
          <w:szCs w:val="20"/>
          <w:lang w:val="en-GB" w:eastAsia="ms-MY"/>
        </w:rPr>
      </w:pPr>
    </w:p>
    <w:p w14:paraId="7A88E2BA" w14:textId="77777777" w:rsidR="00EE4A8B" w:rsidRPr="00EE4A8B" w:rsidRDefault="00EE4A8B" w:rsidP="00EE4A8B">
      <w:pPr>
        <w:pBdr>
          <w:top w:val="nil"/>
          <w:left w:val="nil"/>
          <w:bottom w:val="nil"/>
          <w:right w:val="nil"/>
          <w:between w:val="nil"/>
        </w:pBdr>
        <w:spacing w:after="0" w:line="276" w:lineRule="auto"/>
        <w:ind w:left="547" w:right="576"/>
        <w:rPr>
          <w:rFonts w:ascii="Candara" w:eastAsia="Times New Roman" w:hAnsi="Candara" w:cs="Calibri"/>
          <w:color w:val="000000"/>
          <w:sz w:val="20"/>
          <w:szCs w:val="20"/>
          <w:lang w:val="en-GB" w:eastAsia="ms-MY"/>
        </w:rPr>
      </w:pPr>
    </w:p>
    <w:p w14:paraId="706F0516" w14:textId="77777777" w:rsidR="00EE4A8B" w:rsidRPr="00EE4A8B" w:rsidRDefault="00EE4A8B" w:rsidP="00EE4A8B">
      <w:pPr>
        <w:pBdr>
          <w:top w:val="nil"/>
          <w:left w:val="nil"/>
          <w:bottom w:val="nil"/>
          <w:right w:val="nil"/>
          <w:between w:val="nil"/>
        </w:pBdr>
        <w:spacing w:after="0" w:line="276" w:lineRule="auto"/>
        <w:ind w:left="547" w:right="576"/>
        <w:rPr>
          <w:rFonts w:ascii="Candara" w:eastAsia="Times New Roman" w:hAnsi="Candara" w:cs="Calibri"/>
          <w:color w:val="000000"/>
          <w:sz w:val="20"/>
          <w:szCs w:val="20"/>
          <w:lang w:val="en-GB" w:eastAsia="ms-MY"/>
        </w:rPr>
      </w:pPr>
    </w:p>
    <w:p w14:paraId="6E22FF38" w14:textId="77777777" w:rsidR="00EE4A8B" w:rsidRPr="00EE4A8B" w:rsidRDefault="00EE4A8B" w:rsidP="00EE4A8B">
      <w:pPr>
        <w:pBdr>
          <w:top w:val="nil"/>
          <w:left w:val="nil"/>
          <w:bottom w:val="nil"/>
          <w:right w:val="nil"/>
          <w:between w:val="nil"/>
        </w:pBdr>
        <w:spacing w:after="0" w:line="276" w:lineRule="auto"/>
        <w:ind w:left="547" w:right="576"/>
        <w:rPr>
          <w:rFonts w:ascii="Candara" w:eastAsia="Times New Roman" w:hAnsi="Candara" w:cs="Calibri"/>
          <w:color w:val="000000"/>
          <w:sz w:val="20"/>
          <w:szCs w:val="20"/>
          <w:lang w:val="en-GB" w:eastAsia="ms-MY"/>
        </w:rPr>
      </w:pPr>
    </w:p>
    <w:p w14:paraId="4FA60CA4" w14:textId="77777777" w:rsidR="00EE4A8B" w:rsidRPr="00EE4A8B" w:rsidRDefault="00EE4A8B" w:rsidP="00EE4A8B">
      <w:pPr>
        <w:pBdr>
          <w:top w:val="nil"/>
          <w:left w:val="nil"/>
          <w:bottom w:val="nil"/>
          <w:right w:val="nil"/>
          <w:between w:val="nil"/>
        </w:pBdr>
        <w:spacing w:after="0" w:line="276" w:lineRule="auto"/>
        <w:ind w:left="547" w:right="576"/>
        <w:rPr>
          <w:rFonts w:ascii="Candara" w:eastAsia="Times New Roman" w:hAnsi="Candara" w:cs="Calibri"/>
          <w:color w:val="000000"/>
          <w:sz w:val="20"/>
          <w:szCs w:val="20"/>
          <w:lang w:val="en-GB" w:eastAsia="ms-MY"/>
        </w:rPr>
      </w:pPr>
    </w:p>
    <w:p w14:paraId="303FCED0" w14:textId="77777777" w:rsidR="00EE4A8B" w:rsidRPr="00EE4A8B" w:rsidRDefault="00EE4A8B" w:rsidP="00EE4A8B">
      <w:pPr>
        <w:pBdr>
          <w:top w:val="nil"/>
          <w:left w:val="nil"/>
          <w:bottom w:val="nil"/>
          <w:right w:val="nil"/>
          <w:between w:val="nil"/>
        </w:pBdr>
        <w:spacing w:after="0" w:line="276" w:lineRule="auto"/>
        <w:ind w:left="547" w:right="576"/>
        <w:rPr>
          <w:rFonts w:ascii="Candara" w:eastAsia="Times New Roman" w:hAnsi="Candara" w:cs="Calibri"/>
          <w:color w:val="000000"/>
          <w:sz w:val="20"/>
          <w:szCs w:val="20"/>
          <w:lang w:val="en-GB" w:eastAsia="ms-MY"/>
        </w:rPr>
      </w:pPr>
    </w:p>
    <w:p w14:paraId="1AEDD63C" w14:textId="77777777" w:rsidR="00EE4A8B" w:rsidRPr="00EE4A8B" w:rsidRDefault="00EE4A8B" w:rsidP="00EE4A8B">
      <w:pPr>
        <w:pBdr>
          <w:top w:val="nil"/>
          <w:left w:val="nil"/>
          <w:bottom w:val="nil"/>
          <w:right w:val="nil"/>
          <w:between w:val="nil"/>
        </w:pBdr>
        <w:spacing w:after="0" w:line="276" w:lineRule="auto"/>
        <w:ind w:left="547" w:right="576"/>
        <w:rPr>
          <w:rFonts w:ascii="Candara" w:eastAsia="Times New Roman" w:hAnsi="Candara" w:cs="Calibri"/>
          <w:color w:val="000000"/>
          <w:sz w:val="20"/>
          <w:szCs w:val="20"/>
          <w:lang w:val="en-GB" w:eastAsia="ms-MY"/>
        </w:rPr>
      </w:pPr>
    </w:p>
    <w:p w14:paraId="31407904" w14:textId="77777777" w:rsidR="00EE4A8B" w:rsidRPr="00EE4A8B" w:rsidRDefault="00EE4A8B" w:rsidP="00EE4A8B">
      <w:pPr>
        <w:pBdr>
          <w:top w:val="nil"/>
          <w:left w:val="nil"/>
          <w:bottom w:val="nil"/>
          <w:right w:val="nil"/>
          <w:between w:val="nil"/>
        </w:pBdr>
        <w:spacing w:after="0" w:line="276" w:lineRule="auto"/>
        <w:ind w:left="547" w:right="576"/>
        <w:rPr>
          <w:rFonts w:ascii="Candara" w:eastAsia="Times New Roman" w:hAnsi="Candara" w:cs="Calibri"/>
          <w:color w:val="000000"/>
          <w:sz w:val="20"/>
          <w:szCs w:val="20"/>
          <w:lang w:val="en-GB" w:eastAsia="ms-MY"/>
        </w:rPr>
      </w:pPr>
    </w:p>
    <w:p w14:paraId="116F514B" w14:textId="77777777" w:rsidR="00EE4A8B" w:rsidRPr="00EE4A8B" w:rsidRDefault="00EE4A8B" w:rsidP="00EE4A8B">
      <w:pPr>
        <w:pBdr>
          <w:top w:val="nil"/>
          <w:left w:val="nil"/>
          <w:bottom w:val="nil"/>
          <w:right w:val="nil"/>
          <w:between w:val="nil"/>
        </w:pBdr>
        <w:spacing w:after="0" w:line="276" w:lineRule="auto"/>
        <w:ind w:left="547" w:right="576"/>
        <w:rPr>
          <w:rFonts w:ascii="Candara" w:eastAsia="Times New Roman" w:hAnsi="Candara" w:cs="Calibri"/>
          <w:color w:val="000000"/>
          <w:sz w:val="20"/>
          <w:szCs w:val="20"/>
          <w:lang w:val="en-GB" w:eastAsia="ms-MY"/>
        </w:rPr>
      </w:pPr>
    </w:p>
    <w:p w14:paraId="768E5E9E" w14:textId="1915EB1E" w:rsidR="00EE4A8B" w:rsidRDefault="00EE4A8B" w:rsidP="00EE4A8B">
      <w:pPr>
        <w:pBdr>
          <w:top w:val="nil"/>
          <w:left w:val="nil"/>
          <w:bottom w:val="nil"/>
          <w:right w:val="nil"/>
          <w:between w:val="nil"/>
        </w:pBdr>
        <w:spacing w:after="0" w:line="240" w:lineRule="auto"/>
        <w:ind w:left="547" w:right="576"/>
        <w:jc w:val="both"/>
        <w:rPr>
          <w:rFonts w:ascii="Candara" w:eastAsia="Times New Roman" w:hAnsi="Candara" w:cs="Calibri"/>
          <w:color w:val="000000"/>
          <w:sz w:val="20"/>
          <w:szCs w:val="20"/>
          <w:lang w:val="en-GB" w:eastAsia="ms-MY"/>
        </w:rPr>
      </w:pPr>
    </w:p>
    <w:p w14:paraId="78E9A35B" w14:textId="362CC282" w:rsidR="00EE4A8B" w:rsidRDefault="00EE4A8B" w:rsidP="00EE4A8B">
      <w:pPr>
        <w:pBdr>
          <w:top w:val="nil"/>
          <w:left w:val="nil"/>
          <w:bottom w:val="nil"/>
          <w:right w:val="nil"/>
          <w:between w:val="nil"/>
        </w:pBdr>
        <w:spacing w:after="0" w:line="240" w:lineRule="auto"/>
        <w:ind w:left="547" w:right="576"/>
        <w:jc w:val="both"/>
        <w:rPr>
          <w:rFonts w:ascii="Candara" w:eastAsia="Times New Roman" w:hAnsi="Candara" w:cs="Calibri"/>
          <w:color w:val="000000"/>
          <w:sz w:val="20"/>
          <w:szCs w:val="20"/>
          <w:lang w:val="en-GB" w:eastAsia="ms-MY"/>
        </w:rPr>
      </w:pPr>
    </w:p>
    <w:p w14:paraId="6E2ED728" w14:textId="160102E2" w:rsidR="00EE4A8B" w:rsidRDefault="00EE4A8B" w:rsidP="00EE4A8B">
      <w:pPr>
        <w:pBdr>
          <w:top w:val="nil"/>
          <w:left w:val="nil"/>
          <w:bottom w:val="nil"/>
          <w:right w:val="nil"/>
          <w:between w:val="nil"/>
        </w:pBdr>
        <w:spacing w:after="0" w:line="240" w:lineRule="auto"/>
        <w:ind w:left="547" w:right="576"/>
        <w:jc w:val="both"/>
        <w:rPr>
          <w:rFonts w:ascii="Candara" w:eastAsia="Times New Roman" w:hAnsi="Candara" w:cs="Calibri"/>
          <w:color w:val="000000"/>
          <w:sz w:val="20"/>
          <w:szCs w:val="20"/>
          <w:lang w:val="en-GB" w:eastAsia="ms-MY"/>
        </w:rPr>
      </w:pPr>
    </w:p>
    <w:p w14:paraId="3FD85A90" w14:textId="6A172492" w:rsidR="00EE4A8B" w:rsidRDefault="00EE4A8B" w:rsidP="00EE4A8B">
      <w:pPr>
        <w:pBdr>
          <w:top w:val="nil"/>
          <w:left w:val="nil"/>
          <w:bottom w:val="nil"/>
          <w:right w:val="nil"/>
          <w:between w:val="nil"/>
        </w:pBdr>
        <w:spacing w:after="0" w:line="240" w:lineRule="auto"/>
        <w:ind w:left="547" w:right="576"/>
        <w:jc w:val="both"/>
        <w:rPr>
          <w:rFonts w:ascii="Candara" w:eastAsia="Times New Roman" w:hAnsi="Candara" w:cs="Calibri"/>
          <w:color w:val="000000"/>
          <w:sz w:val="20"/>
          <w:szCs w:val="20"/>
          <w:lang w:val="en-GB" w:eastAsia="ms-MY"/>
        </w:rPr>
      </w:pPr>
    </w:p>
    <w:p w14:paraId="14E2E236" w14:textId="5F0CFE0B" w:rsidR="00EE4A8B" w:rsidRDefault="00EE4A8B" w:rsidP="00EE4A8B">
      <w:pPr>
        <w:pBdr>
          <w:top w:val="nil"/>
          <w:left w:val="nil"/>
          <w:bottom w:val="nil"/>
          <w:right w:val="nil"/>
          <w:between w:val="nil"/>
        </w:pBdr>
        <w:spacing w:after="0" w:line="240" w:lineRule="auto"/>
        <w:ind w:left="547" w:right="576"/>
        <w:jc w:val="both"/>
        <w:rPr>
          <w:rFonts w:ascii="Candara" w:eastAsia="Times New Roman" w:hAnsi="Candara" w:cs="Calibri"/>
          <w:color w:val="000000"/>
          <w:sz w:val="20"/>
          <w:szCs w:val="20"/>
          <w:lang w:val="en-GB" w:eastAsia="ms-MY"/>
        </w:rPr>
      </w:pPr>
    </w:p>
    <w:p w14:paraId="107AD054" w14:textId="5296E24F" w:rsidR="00EE4A8B" w:rsidRDefault="00EE4A8B" w:rsidP="00EE4A8B">
      <w:pPr>
        <w:pBdr>
          <w:top w:val="nil"/>
          <w:left w:val="nil"/>
          <w:bottom w:val="nil"/>
          <w:right w:val="nil"/>
          <w:between w:val="nil"/>
        </w:pBdr>
        <w:spacing w:after="0" w:line="240" w:lineRule="auto"/>
        <w:ind w:left="547" w:right="576"/>
        <w:jc w:val="both"/>
        <w:rPr>
          <w:rFonts w:ascii="Candara" w:eastAsia="Times New Roman" w:hAnsi="Candara" w:cs="Calibri"/>
          <w:color w:val="000000"/>
          <w:sz w:val="20"/>
          <w:szCs w:val="20"/>
          <w:lang w:val="en-GB" w:eastAsia="ms-MY"/>
        </w:rPr>
      </w:pPr>
    </w:p>
    <w:p w14:paraId="0174C898" w14:textId="7840252A" w:rsidR="00EE4A8B" w:rsidRDefault="00EE4A8B" w:rsidP="00EE4A8B">
      <w:pPr>
        <w:pBdr>
          <w:top w:val="nil"/>
          <w:left w:val="nil"/>
          <w:bottom w:val="nil"/>
          <w:right w:val="nil"/>
          <w:between w:val="nil"/>
        </w:pBdr>
        <w:spacing w:after="0" w:line="240" w:lineRule="auto"/>
        <w:ind w:left="547" w:right="576"/>
        <w:jc w:val="both"/>
        <w:rPr>
          <w:rFonts w:ascii="Candara" w:eastAsia="Times New Roman" w:hAnsi="Candara" w:cs="Calibri"/>
          <w:color w:val="000000"/>
          <w:sz w:val="20"/>
          <w:szCs w:val="20"/>
          <w:lang w:val="en-GB" w:eastAsia="ms-MY"/>
        </w:rPr>
      </w:pPr>
    </w:p>
    <w:p w14:paraId="4FDEB412" w14:textId="2DAEE6A4" w:rsidR="00EE4A8B" w:rsidRDefault="00EE4A8B" w:rsidP="00EE4A8B">
      <w:pPr>
        <w:pBdr>
          <w:top w:val="nil"/>
          <w:left w:val="nil"/>
          <w:bottom w:val="nil"/>
          <w:right w:val="nil"/>
          <w:between w:val="nil"/>
        </w:pBdr>
        <w:spacing w:after="0" w:line="240" w:lineRule="auto"/>
        <w:ind w:left="547" w:right="576"/>
        <w:jc w:val="both"/>
        <w:rPr>
          <w:rFonts w:ascii="Candara" w:eastAsia="Times New Roman" w:hAnsi="Candara" w:cs="Calibri"/>
          <w:color w:val="000000"/>
          <w:sz w:val="20"/>
          <w:szCs w:val="20"/>
          <w:lang w:val="en-GB" w:eastAsia="ms-MY"/>
        </w:rPr>
      </w:pPr>
    </w:p>
    <w:p w14:paraId="29D2DBB9" w14:textId="19442040" w:rsidR="00EE4A8B" w:rsidRDefault="00EE4A8B" w:rsidP="00EE4A8B">
      <w:pPr>
        <w:pBdr>
          <w:top w:val="nil"/>
          <w:left w:val="nil"/>
          <w:bottom w:val="nil"/>
          <w:right w:val="nil"/>
          <w:between w:val="nil"/>
        </w:pBdr>
        <w:spacing w:after="0" w:line="240" w:lineRule="auto"/>
        <w:ind w:left="547" w:right="576"/>
        <w:jc w:val="both"/>
        <w:rPr>
          <w:rFonts w:ascii="Candara" w:eastAsia="Times New Roman" w:hAnsi="Candara" w:cs="Calibri"/>
          <w:color w:val="000000"/>
          <w:sz w:val="20"/>
          <w:szCs w:val="20"/>
          <w:lang w:val="en-GB" w:eastAsia="ms-MY"/>
        </w:rPr>
      </w:pPr>
    </w:p>
    <w:p w14:paraId="3102045C" w14:textId="356E17DC" w:rsidR="00EE4A8B" w:rsidRDefault="00EE4A8B" w:rsidP="00EE4A8B">
      <w:pPr>
        <w:pBdr>
          <w:top w:val="nil"/>
          <w:left w:val="nil"/>
          <w:bottom w:val="nil"/>
          <w:right w:val="nil"/>
          <w:between w:val="nil"/>
        </w:pBdr>
        <w:spacing w:after="0" w:line="240" w:lineRule="auto"/>
        <w:ind w:right="576"/>
        <w:jc w:val="both"/>
        <w:rPr>
          <w:rFonts w:ascii="Candara" w:eastAsia="Times New Roman" w:hAnsi="Candara" w:cs="Calibri"/>
          <w:color w:val="000000"/>
          <w:sz w:val="20"/>
          <w:szCs w:val="20"/>
          <w:lang w:val="en-GB" w:eastAsia="ms-MY"/>
        </w:rPr>
      </w:pPr>
    </w:p>
    <w:p w14:paraId="5B9635FA" w14:textId="77777777" w:rsidR="00EE4A8B" w:rsidRPr="00EE4A8B" w:rsidRDefault="00EE4A8B" w:rsidP="00EE4A8B">
      <w:pPr>
        <w:pBdr>
          <w:top w:val="nil"/>
          <w:left w:val="nil"/>
          <w:bottom w:val="nil"/>
          <w:right w:val="nil"/>
          <w:between w:val="nil"/>
        </w:pBdr>
        <w:spacing w:after="0" w:line="240" w:lineRule="auto"/>
        <w:ind w:right="576"/>
        <w:jc w:val="both"/>
        <w:rPr>
          <w:rFonts w:ascii="Candara" w:eastAsia="Times New Roman" w:hAnsi="Candara" w:cs="Calibri"/>
          <w:b/>
          <w:color w:val="000000"/>
          <w:sz w:val="20"/>
          <w:szCs w:val="20"/>
          <w:lang w:val="en-GB" w:eastAsia="ms-MY"/>
        </w:rPr>
      </w:pPr>
    </w:p>
    <w:p w14:paraId="3C21AEF7" w14:textId="77777777" w:rsidR="00EE4A8B" w:rsidRPr="00EE4A8B" w:rsidRDefault="00EE4A8B" w:rsidP="00EE4A8B">
      <w:pPr>
        <w:pBdr>
          <w:top w:val="nil"/>
          <w:left w:val="nil"/>
          <w:bottom w:val="nil"/>
          <w:right w:val="nil"/>
          <w:between w:val="nil"/>
        </w:pBdr>
        <w:spacing w:after="0" w:line="276" w:lineRule="auto"/>
        <w:jc w:val="center"/>
        <w:rPr>
          <w:rFonts w:ascii="Candara" w:eastAsia="SimSun" w:hAnsi="Candara" w:cs="Calibri"/>
          <w:b/>
          <w:color w:val="000000"/>
          <w:sz w:val="24"/>
          <w:szCs w:val="24"/>
          <w:lang w:val="en-GB" w:eastAsia="ms-MY"/>
        </w:rPr>
      </w:pPr>
      <w:bookmarkStart w:id="0" w:name="_30j0zll" w:colFirst="0" w:colLast="0"/>
      <w:bookmarkEnd w:id="0"/>
      <w:r w:rsidRPr="00EE4A8B">
        <w:rPr>
          <w:rFonts w:ascii="Candara" w:eastAsia="SimSun" w:hAnsi="Candara" w:cs="Calibri"/>
          <w:b/>
          <w:color w:val="000000"/>
          <w:sz w:val="24"/>
          <w:szCs w:val="24"/>
          <w:lang w:val="en-GB" w:eastAsia="ms-MY"/>
        </w:rPr>
        <w:t>PROLOGUE</w:t>
      </w:r>
    </w:p>
    <w:p w14:paraId="73421A63" w14:textId="77777777" w:rsidR="00EE4A8B" w:rsidRPr="00EE4A8B" w:rsidRDefault="00EE4A8B" w:rsidP="00EE4A8B">
      <w:pPr>
        <w:pBdr>
          <w:top w:val="nil"/>
          <w:left w:val="nil"/>
          <w:bottom w:val="nil"/>
          <w:right w:val="nil"/>
          <w:between w:val="nil"/>
        </w:pBdr>
        <w:spacing w:after="0" w:line="276" w:lineRule="auto"/>
        <w:jc w:val="center"/>
        <w:rPr>
          <w:rFonts w:ascii="Candara" w:eastAsia="SimSun" w:hAnsi="Candara" w:cs="Calibri"/>
          <w:b/>
          <w:color w:val="000000"/>
          <w:sz w:val="24"/>
          <w:szCs w:val="24"/>
          <w:lang w:val="en-GB" w:eastAsia="ms-MY"/>
        </w:rPr>
      </w:pPr>
    </w:p>
    <w:p w14:paraId="49FB2DF1" w14:textId="77777777" w:rsidR="00EE4A8B" w:rsidRPr="00EE4A8B" w:rsidRDefault="00EE4A8B" w:rsidP="00EE4A8B">
      <w:pPr>
        <w:pBdr>
          <w:top w:val="nil"/>
          <w:left w:val="nil"/>
          <w:bottom w:val="nil"/>
          <w:right w:val="nil"/>
          <w:between w:val="nil"/>
        </w:pBdr>
        <w:spacing w:after="0" w:line="276" w:lineRule="auto"/>
        <w:jc w:val="both"/>
        <w:rPr>
          <w:rFonts w:ascii="Candara" w:eastAsia="SimSun" w:hAnsi="Candara" w:cs="Calibri"/>
          <w:bCs/>
          <w:color w:val="000000"/>
          <w:lang w:val="en-GB" w:eastAsia="ms-MY"/>
        </w:rPr>
      </w:pPr>
      <w:r w:rsidRPr="00EE4A8B">
        <w:rPr>
          <w:rFonts w:ascii="Candara" w:eastAsia="SimSun" w:hAnsi="Candara" w:cs="Calibri"/>
          <w:bCs/>
          <w:color w:val="000000"/>
          <w:lang w:val="en-GB" w:eastAsia="ms-MY"/>
        </w:rPr>
        <w:t xml:space="preserve">The major headings should be centred in column. Use capital letter with font size 11. Example: </w:t>
      </w:r>
      <w:r w:rsidRPr="00EE4A8B">
        <w:rPr>
          <w:rFonts w:ascii="Candara" w:eastAsia="SimSun" w:hAnsi="Candara" w:cs="Calibri"/>
          <w:color w:val="000000"/>
          <w:lang w:val="en-GB" w:eastAsia="ms-MY"/>
        </w:rPr>
        <w:t>It was early Monday morning on 10</w:t>
      </w:r>
      <w:r w:rsidRPr="00EE4A8B">
        <w:rPr>
          <w:rFonts w:ascii="Candara" w:eastAsia="SimSun" w:hAnsi="Candara" w:cs="Calibri"/>
          <w:color w:val="000000"/>
          <w:vertAlign w:val="superscript"/>
          <w:lang w:val="en-GB" w:eastAsia="ms-MY"/>
        </w:rPr>
        <w:t>th</w:t>
      </w:r>
      <w:r w:rsidRPr="00EE4A8B">
        <w:rPr>
          <w:rFonts w:ascii="Candara" w:eastAsia="SimSun" w:hAnsi="Candara" w:cs="Calibri"/>
          <w:color w:val="000000"/>
          <w:lang w:val="en-GB" w:eastAsia="ms-MY"/>
        </w:rPr>
        <w:t xml:space="preserve"> June 2013. Datuk </w:t>
      </w:r>
      <w:proofErr w:type="spellStart"/>
      <w:r w:rsidRPr="00EE4A8B">
        <w:rPr>
          <w:rFonts w:ascii="Candara" w:eastAsia="SimSun" w:hAnsi="Candara" w:cs="Calibri"/>
          <w:color w:val="000000"/>
          <w:lang w:val="en-GB" w:eastAsia="ms-MY"/>
        </w:rPr>
        <w:t>Dr.</w:t>
      </w:r>
      <w:proofErr w:type="spellEnd"/>
      <w:r w:rsidRPr="00EE4A8B">
        <w:rPr>
          <w:rFonts w:ascii="Candara" w:eastAsia="SimSun" w:hAnsi="Candara" w:cs="Calibri"/>
          <w:color w:val="000000"/>
          <w:lang w:val="en-GB" w:eastAsia="ms-MY"/>
        </w:rPr>
        <w:t xml:space="preserve"> A.T. </w:t>
      </w:r>
      <w:proofErr w:type="spellStart"/>
      <w:r w:rsidRPr="00EE4A8B">
        <w:rPr>
          <w:rFonts w:ascii="Candara" w:eastAsia="SimSun" w:hAnsi="Candara" w:cs="Calibri"/>
          <w:color w:val="000000"/>
          <w:lang w:val="en-GB" w:eastAsia="ms-MY"/>
        </w:rPr>
        <w:t>Kumararajah</w:t>
      </w:r>
      <w:proofErr w:type="spellEnd"/>
      <w:r w:rsidRPr="00EE4A8B">
        <w:rPr>
          <w:rFonts w:ascii="Candara" w:eastAsia="SimSun" w:hAnsi="Candara" w:cs="Calibri"/>
          <w:color w:val="000000"/>
          <w:lang w:val="en-GB" w:eastAsia="ms-MY"/>
        </w:rPr>
        <w:t xml:space="preserve"> was sipping his cup of coffee and glancing through the newspaper headlines at home when his mobile phone rang. He looked at the screen and the caller ID displayed ‘Private’. </w:t>
      </w:r>
      <w:r w:rsidRPr="00EE4A8B">
        <w:rPr>
          <w:rFonts w:ascii="Candara" w:eastAsia="SimSun" w:hAnsi="Candara" w:cs="Calibri"/>
          <w:i/>
          <w:color w:val="000000"/>
          <w:lang w:val="en-GB" w:eastAsia="ms-MY"/>
        </w:rPr>
        <w:t>“Strange”</w:t>
      </w:r>
      <w:r w:rsidRPr="00EE4A8B">
        <w:rPr>
          <w:rFonts w:ascii="Candara" w:eastAsia="SimSun" w:hAnsi="Candara" w:cs="Calibri"/>
          <w:color w:val="000000"/>
          <w:lang w:val="en-GB" w:eastAsia="ms-MY"/>
        </w:rPr>
        <w:t xml:space="preserve"> he thought but answered the call anyway.</w:t>
      </w:r>
    </w:p>
    <w:p w14:paraId="441E58A2" w14:textId="77777777" w:rsidR="00EE4A8B" w:rsidRPr="00EE4A8B" w:rsidRDefault="00EE4A8B" w:rsidP="00EE4A8B">
      <w:pPr>
        <w:pBdr>
          <w:top w:val="nil"/>
          <w:left w:val="nil"/>
          <w:bottom w:val="nil"/>
          <w:right w:val="nil"/>
          <w:between w:val="nil"/>
        </w:pBdr>
        <w:spacing w:after="0" w:line="276" w:lineRule="auto"/>
        <w:jc w:val="both"/>
        <w:rPr>
          <w:rFonts w:ascii="Candara" w:eastAsia="SimSun" w:hAnsi="Candara" w:cs="Calibri"/>
          <w:color w:val="000000"/>
          <w:lang w:val="en-GB" w:eastAsia="ms-MY"/>
        </w:rPr>
      </w:pPr>
    </w:p>
    <w:p w14:paraId="5B3B0FC6" w14:textId="77777777" w:rsidR="00EE4A8B" w:rsidRPr="00EE4A8B" w:rsidRDefault="00EE4A8B" w:rsidP="00EE4A8B">
      <w:pPr>
        <w:pBdr>
          <w:top w:val="nil"/>
          <w:left w:val="nil"/>
          <w:bottom w:val="nil"/>
          <w:right w:val="nil"/>
          <w:between w:val="nil"/>
        </w:pBdr>
        <w:spacing w:after="0" w:line="276" w:lineRule="auto"/>
        <w:jc w:val="both"/>
        <w:rPr>
          <w:rFonts w:ascii="Candara" w:eastAsia="SimSun" w:hAnsi="Candara" w:cs="Calibri"/>
          <w:color w:val="000000"/>
          <w:lang w:val="en-GB" w:eastAsia="ms-MY"/>
        </w:rPr>
      </w:pPr>
    </w:p>
    <w:p w14:paraId="03D8FF5E" w14:textId="77777777" w:rsidR="00EE4A8B" w:rsidRPr="00EE4A8B" w:rsidRDefault="00EE4A8B" w:rsidP="00EE4A8B">
      <w:pPr>
        <w:pBdr>
          <w:top w:val="nil"/>
          <w:left w:val="nil"/>
          <w:bottom w:val="nil"/>
          <w:right w:val="nil"/>
          <w:between w:val="nil"/>
        </w:pBdr>
        <w:spacing w:after="0" w:line="276" w:lineRule="auto"/>
        <w:jc w:val="both"/>
        <w:rPr>
          <w:rFonts w:ascii="Candara" w:eastAsia="SimSun" w:hAnsi="Candara" w:cs="Calibri"/>
          <w:b/>
          <w:bCs/>
          <w:color w:val="000000"/>
          <w:lang w:val="en-GB" w:eastAsia="ms-MY"/>
        </w:rPr>
      </w:pPr>
      <w:r w:rsidRPr="00EE4A8B">
        <w:rPr>
          <w:rFonts w:ascii="Candara" w:eastAsia="SimSun" w:hAnsi="Candara" w:cs="Calibri"/>
          <w:b/>
          <w:bCs/>
          <w:color w:val="000000"/>
          <w:lang w:val="en-GB" w:eastAsia="ms-MY"/>
        </w:rPr>
        <w:t>*CASE STUDY INSTRUCTOR (SUMMARY OF CASES, LEARNING OUTCOMES, TARGET AUDIENCE, CASE LEADING STRATEGY, SUGGESTED QUESTION, SUGGESTED ANALYSES AND SOLUTION, LATEST DEVELOPMENT OF THE CASE (IF KNOWN)*</w:t>
      </w:r>
    </w:p>
    <w:p w14:paraId="36C963DC" w14:textId="77777777" w:rsidR="00EE4A8B" w:rsidRPr="00EE4A8B" w:rsidRDefault="00EE4A8B" w:rsidP="00EE4A8B">
      <w:pPr>
        <w:pBdr>
          <w:top w:val="nil"/>
          <w:left w:val="nil"/>
          <w:bottom w:val="nil"/>
          <w:right w:val="nil"/>
          <w:between w:val="nil"/>
        </w:pBdr>
        <w:spacing w:after="0" w:line="276" w:lineRule="auto"/>
        <w:rPr>
          <w:rFonts w:ascii="Candara" w:eastAsia="SimSun" w:hAnsi="Candara" w:cs="Calibri"/>
          <w:color w:val="000000"/>
          <w:lang w:val="en-GB" w:eastAsia="ms-MY"/>
        </w:rPr>
      </w:pPr>
    </w:p>
    <w:p w14:paraId="6708B6ED" w14:textId="77777777" w:rsidR="00EE4A8B" w:rsidRPr="00EE4A8B" w:rsidRDefault="00EE4A8B" w:rsidP="00EE4A8B">
      <w:pPr>
        <w:pBdr>
          <w:top w:val="nil"/>
          <w:left w:val="nil"/>
          <w:bottom w:val="nil"/>
          <w:right w:val="nil"/>
          <w:between w:val="nil"/>
        </w:pBdr>
        <w:spacing w:after="0" w:line="276" w:lineRule="auto"/>
        <w:jc w:val="center"/>
        <w:rPr>
          <w:rFonts w:ascii="Candara" w:eastAsia="SimSun" w:hAnsi="Candara" w:cs="Calibri"/>
          <w:b/>
          <w:color w:val="000000"/>
          <w:sz w:val="24"/>
          <w:szCs w:val="24"/>
          <w:lang w:val="en-GB" w:eastAsia="ms-MY"/>
        </w:rPr>
      </w:pPr>
      <w:r w:rsidRPr="00EE4A8B">
        <w:rPr>
          <w:rFonts w:ascii="Candara" w:eastAsia="SimSun" w:hAnsi="Candara" w:cs="Calibri"/>
          <w:b/>
          <w:color w:val="000000"/>
          <w:sz w:val="24"/>
          <w:szCs w:val="24"/>
          <w:lang w:val="en-GB" w:eastAsia="ms-MY"/>
        </w:rPr>
        <w:t>Example: Table (TITLE)</w:t>
      </w:r>
      <w:r w:rsidRPr="00EE4A8B">
        <w:rPr>
          <w:rFonts w:ascii="Candara" w:eastAsia="SimSun" w:hAnsi="Candara" w:cs="Calibri"/>
          <w:b/>
          <w:color w:val="000000"/>
          <w:sz w:val="24"/>
          <w:szCs w:val="24"/>
          <w:lang w:val="en-GB" w:eastAsia="ms-MY"/>
        </w:rPr>
        <w:br/>
        <w:t>(11PT, CANDARA)</w:t>
      </w:r>
    </w:p>
    <w:p w14:paraId="545E914A" w14:textId="77777777" w:rsidR="00EE4A8B" w:rsidRPr="00EE4A8B" w:rsidRDefault="00EE4A8B" w:rsidP="00EE4A8B">
      <w:pPr>
        <w:pBdr>
          <w:top w:val="nil"/>
          <w:left w:val="nil"/>
          <w:bottom w:val="nil"/>
          <w:right w:val="nil"/>
          <w:between w:val="nil"/>
        </w:pBdr>
        <w:spacing w:after="0" w:line="276" w:lineRule="auto"/>
        <w:ind w:firstLine="540"/>
        <w:jc w:val="both"/>
        <w:rPr>
          <w:rFonts w:ascii="Candara" w:eastAsia="SimSun" w:hAnsi="Candara" w:cs="Calibri"/>
          <w:color w:val="000000"/>
          <w:lang w:val="en-GB" w:eastAsia="ms-MY"/>
        </w:rPr>
      </w:pPr>
    </w:p>
    <w:p w14:paraId="4AF8B300" w14:textId="77777777" w:rsidR="00EE4A8B" w:rsidRPr="00EE4A8B" w:rsidRDefault="00EE4A8B" w:rsidP="00EE4A8B">
      <w:pPr>
        <w:pBdr>
          <w:top w:val="nil"/>
          <w:left w:val="nil"/>
          <w:bottom w:val="nil"/>
          <w:right w:val="nil"/>
          <w:between w:val="nil"/>
        </w:pBdr>
        <w:spacing w:after="0" w:line="276" w:lineRule="auto"/>
        <w:jc w:val="center"/>
        <w:rPr>
          <w:rFonts w:ascii="Candara" w:eastAsia="SimSun" w:hAnsi="Candara" w:cs="Calibri"/>
          <w:color w:val="000000"/>
          <w:sz w:val="20"/>
          <w:szCs w:val="20"/>
          <w:lang w:val="en-GB" w:eastAsia="ms-MY"/>
        </w:rPr>
      </w:pPr>
      <w:r w:rsidRPr="00EE4A8B">
        <w:rPr>
          <w:rFonts w:ascii="Candara" w:eastAsia="SimSun" w:hAnsi="Candara" w:cs="Calibri"/>
          <w:b/>
          <w:bCs/>
          <w:color w:val="000000"/>
          <w:sz w:val="20"/>
          <w:szCs w:val="20"/>
          <w:lang w:val="en-GB" w:eastAsia="ms-MY"/>
        </w:rPr>
        <w:t>Table 1</w:t>
      </w:r>
      <w:r w:rsidRPr="00EE4A8B">
        <w:rPr>
          <w:rFonts w:ascii="Candara" w:eastAsia="SimSun" w:hAnsi="Candara" w:cs="Calibri"/>
          <w:color w:val="000000"/>
          <w:sz w:val="20"/>
          <w:szCs w:val="20"/>
          <w:lang w:val="en-GB" w:eastAsia="ms-MY"/>
        </w:rPr>
        <w:t xml:space="preserve"> Malaysian Indian Population by States in 2012</w:t>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1"/>
        <w:gridCol w:w="4910"/>
        <w:gridCol w:w="2905"/>
      </w:tblGrid>
      <w:tr w:rsidR="00EE4A8B" w:rsidRPr="00EE4A8B" w14:paraId="22D16E88" w14:textId="77777777" w:rsidTr="00145227">
        <w:trPr>
          <w:trHeight w:val="20"/>
          <w:tblHeader/>
          <w:jc w:val="center"/>
        </w:trPr>
        <w:tc>
          <w:tcPr>
            <w:tcW w:w="671" w:type="pct"/>
            <w:tcBorders>
              <w:top w:val="single" w:sz="4" w:space="0" w:color="auto"/>
              <w:bottom w:val="single" w:sz="4" w:space="0" w:color="auto"/>
            </w:tcBorders>
            <w:shd w:val="clear" w:color="auto" w:fill="auto"/>
            <w:vAlign w:val="center"/>
          </w:tcPr>
          <w:p w14:paraId="41F7EF27" w14:textId="77777777" w:rsidR="00EE4A8B" w:rsidRPr="00EE4A8B" w:rsidRDefault="00EE4A8B" w:rsidP="00EE4A8B">
            <w:pPr>
              <w:rPr>
                <w:rFonts w:ascii="Candara" w:hAnsi="Candara"/>
                <w:b/>
              </w:rPr>
            </w:pPr>
            <w:r w:rsidRPr="00EE4A8B">
              <w:rPr>
                <w:rFonts w:ascii="Candara" w:hAnsi="Candara"/>
                <w:b/>
              </w:rPr>
              <w:t>No.</w:t>
            </w:r>
          </w:p>
        </w:tc>
        <w:tc>
          <w:tcPr>
            <w:tcW w:w="2720" w:type="pct"/>
            <w:tcBorders>
              <w:top w:val="single" w:sz="4" w:space="0" w:color="auto"/>
              <w:bottom w:val="single" w:sz="4" w:space="0" w:color="auto"/>
            </w:tcBorders>
            <w:shd w:val="clear" w:color="auto" w:fill="auto"/>
            <w:vAlign w:val="center"/>
          </w:tcPr>
          <w:p w14:paraId="5F9E7113" w14:textId="77777777" w:rsidR="00EE4A8B" w:rsidRPr="00EE4A8B" w:rsidRDefault="00EE4A8B" w:rsidP="00EE4A8B">
            <w:pPr>
              <w:rPr>
                <w:rFonts w:ascii="Candara" w:hAnsi="Candara"/>
                <w:b/>
              </w:rPr>
            </w:pPr>
            <w:r w:rsidRPr="00EE4A8B">
              <w:rPr>
                <w:rFonts w:ascii="Candara" w:hAnsi="Candara"/>
                <w:b/>
              </w:rPr>
              <w:t>State</w:t>
            </w:r>
          </w:p>
        </w:tc>
        <w:tc>
          <w:tcPr>
            <w:tcW w:w="1609" w:type="pct"/>
            <w:tcBorders>
              <w:top w:val="single" w:sz="4" w:space="0" w:color="auto"/>
              <w:bottom w:val="single" w:sz="4" w:space="0" w:color="auto"/>
            </w:tcBorders>
            <w:shd w:val="clear" w:color="auto" w:fill="auto"/>
            <w:vAlign w:val="center"/>
          </w:tcPr>
          <w:p w14:paraId="5C64D1CC" w14:textId="77777777" w:rsidR="00EE4A8B" w:rsidRPr="00EE4A8B" w:rsidRDefault="00EE4A8B" w:rsidP="00EE4A8B">
            <w:pPr>
              <w:rPr>
                <w:rFonts w:ascii="Candara" w:hAnsi="Candara"/>
                <w:b/>
              </w:rPr>
            </w:pPr>
            <w:r w:rsidRPr="00EE4A8B">
              <w:rPr>
                <w:rFonts w:ascii="Candara" w:hAnsi="Candara"/>
                <w:b/>
              </w:rPr>
              <w:t>Estimated Population (‘000)</w:t>
            </w:r>
          </w:p>
        </w:tc>
      </w:tr>
      <w:tr w:rsidR="00EE4A8B" w:rsidRPr="00EE4A8B" w14:paraId="1CD9FC5C" w14:textId="77777777" w:rsidTr="00145227">
        <w:trPr>
          <w:trHeight w:val="20"/>
          <w:jc w:val="center"/>
        </w:trPr>
        <w:tc>
          <w:tcPr>
            <w:tcW w:w="671" w:type="pct"/>
            <w:tcBorders>
              <w:top w:val="single" w:sz="4" w:space="0" w:color="auto"/>
            </w:tcBorders>
            <w:shd w:val="clear" w:color="auto" w:fill="auto"/>
            <w:vAlign w:val="center"/>
          </w:tcPr>
          <w:p w14:paraId="578A0EB4" w14:textId="77777777" w:rsidR="00EE4A8B" w:rsidRPr="00EE4A8B" w:rsidRDefault="00EE4A8B" w:rsidP="00EE4A8B">
            <w:pPr>
              <w:numPr>
                <w:ilvl w:val="0"/>
                <w:numId w:val="5"/>
              </w:numPr>
              <w:jc w:val="center"/>
              <w:rPr>
                <w:rFonts w:ascii="Candara" w:hAnsi="Candara"/>
              </w:rPr>
            </w:pPr>
          </w:p>
        </w:tc>
        <w:tc>
          <w:tcPr>
            <w:tcW w:w="2720" w:type="pct"/>
            <w:tcBorders>
              <w:top w:val="single" w:sz="4" w:space="0" w:color="auto"/>
            </w:tcBorders>
            <w:shd w:val="clear" w:color="auto" w:fill="auto"/>
            <w:vAlign w:val="center"/>
          </w:tcPr>
          <w:p w14:paraId="6662EB2D" w14:textId="77777777" w:rsidR="00EE4A8B" w:rsidRPr="00EE4A8B" w:rsidRDefault="00EE4A8B" w:rsidP="00EE4A8B">
            <w:pPr>
              <w:rPr>
                <w:rFonts w:ascii="Candara" w:hAnsi="Candara"/>
              </w:rPr>
            </w:pPr>
            <w:r w:rsidRPr="00EE4A8B">
              <w:rPr>
                <w:rFonts w:ascii="Candara" w:hAnsi="Candara"/>
              </w:rPr>
              <w:t>Johor</w:t>
            </w:r>
          </w:p>
        </w:tc>
        <w:tc>
          <w:tcPr>
            <w:tcW w:w="1609" w:type="pct"/>
            <w:tcBorders>
              <w:top w:val="single" w:sz="4" w:space="0" w:color="auto"/>
            </w:tcBorders>
            <w:shd w:val="clear" w:color="auto" w:fill="auto"/>
            <w:vAlign w:val="center"/>
          </w:tcPr>
          <w:p w14:paraId="7BE50ABD" w14:textId="77777777" w:rsidR="00EE4A8B" w:rsidRPr="00EE4A8B" w:rsidRDefault="00EE4A8B" w:rsidP="00EE4A8B">
            <w:pPr>
              <w:jc w:val="center"/>
              <w:rPr>
                <w:rFonts w:ascii="Candara" w:hAnsi="Candara"/>
              </w:rPr>
            </w:pPr>
            <w:r w:rsidRPr="00EE4A8B">
              <w:rPr>
                <w:rFonts w:ascii="Candara" w:hAnsi="Candara"/>
              </w:rPr>
              <w:t>221.9</w:t>
            </w:r>
          </w:p>
        </w:tc>
      </w:tr>
      <w:tr w:rsidR="00EE4A8B" w:rsidRPr="00EE4A8B" w14:paraId="3C10530B" w14:textId="77777777" w:rsidTr="00145227">
        <w:trPr>
          <w:trHeight w:val="20"/>
          <w:jc w:val="center"/>
        </w:trPr>
        <w:tc>
          <w:tcPr>
            <w:tcW w:w="671" w:type="pct"/>
            <w:shd w:val="clear" w:color="auto" w:fill="auto"/>
            <w:vAlign w:val="center"/>
          </w:tcPr>
          <w:p w14:paraId="71B30719" w14:textId="77777777" w:rsidR="00EE4A8B" w:rsidRPr="00EE4A8B" w:rsidRDefault="00EE4A8B" w:rsidP="00EE4A8B">
            <w:pPr>
              <w:numPr>
                <w:ilvl w:val="0"/>
                <w:numId w:val="5"/>
              </w:numPr>
              <w:jc w:val="center"/>
              <w:rPr>
                <w:rFonts w:ascii="Candara" w:hAnsi="Candara"/>
              </w:rPr>
            </w:pPr>
          </w:p>
        </w:tc>
        <w:tc>
          <w:tcPr>
            <w:tcW w:w="2720" w:type="pct"/>
            <w:shd w:val="clear" w:color="auto" w:fill="auto"/>
            <w:vAlign w:val="center"/>
          </w:tcPr>
          <w:p w14:paraId="7C243454" w14:textId="77777777" w:rsidR="00EE4A8B" w:rsidRPr="00EE4A8B" w:rsidRDefault="00EE4A8B" w:rsidP="00EE4A8B">
            <w:pPr>
              <w:rPr>
                <w:rFonts w:ascii="Candara" w:hAnsi="Candara"/>
              </w:rPr>
            </w:pPr>
            <w:r w:rsidRPr="00EE4A8B">
              <w:rPr>
                <w:rFonts w:ascii="Candara" w:hAnsi="Candara"/>
              </w:rPr>
              <w:t>Kedah</w:t>
            </w:r>
          </w:p>
        </w:tc>
        <w:tc>
          <w:tcPr>
            <w:tcW w:w="1609" w:type="pct"/>
            <w:shd w:val="clear" w:color="auto" w:fill="auto"/>
            <w:vAlign w:val="center"/>
          </w:tcPr>
          <w:p w14:paraId="13F86A3D" w14:textId="77777777" w:rsidR="00EE4A8B" w:rsidRPr="00EE4A8B" w:rsidRDefault="00EE4A8B" w:rsidP="00EE4A8B">
            <w:pPr>
              <w:jc w:val="center"/>
              <w:rPr>
                <w:rFonts w:ascii="Candara" w:hAnsi="Candara"/>
              </w:rPr>
            </w:pPr>
            <w:r w:rsidRPr="00EE4A8B">
              <w:rPr>
                <w:rFonts w:ascii="Candara" w:hAnsi="Candara"/>
              </w:rPr>
              <w:t>137.8</w:t>
            </w:r>
          </w:p>
        </w:tc>
      </w:tr>
      <w:tr w:rsidR="00EE4A8B" w:rsidRPr="00EE4A8B" w14:paraId="4454094D" w14:textId="77777777" w:rsidTr="00145227">
        <w:trPr>
          <w:trHeight w:val="20"/>
          <w:jc w:val="center"/>
        </w:trPr>
        <w:tc>
          <w:tcPr>
            <w:tcW w:w="671" w:type="pct"/>
            <w:shd w:val="clear" w:color="auto" w:fill="auto"/>
            <w:vAlign w:val="center"/>
          </w:tcPr>
          <w:p w14:paraId="594E9F44" w14:textId="77777777" w:rsidR="00EE4A8B" w:rsidRPr="00EE4A8B" w:rsidRDefault="00EE4A8B" w:rsidP="00EE4A8B">
            <w:pPr>
              <w:numPr>
                <w:ilvl w:val="0"/>
                <w:numId w:val="5"/>
              </w:numPr>
              <w:jc w:val="center"/>
              <w:rPr>
                <w:rFonts w:ascii="Candara" w:hAnsi="Candara"/>
              </w:rPr>
            </w:pPr>
          </w:p>
        </w:tc>
        <w:tc>
          <w:tcPr>
            <w:tcW w:w="2720" w:type="pct"/>
            <w:shd w:val="clear" w:color="auto" w:fill="auto"/>
            <w:vAlign w:val="center"/>
          </w:tcPr>
          <w:p w14:paraId="3840DE7A" w14:textId="77777777" w:rsidR="00EE4A8B" w:rsidRPr="00EE4A8B" w:rsidRDefault="00EE4A8B" w:rsidP="00EE4A8B">
            <w:pPr>
              <w:rPr>
                <w:rFonts w:ascii="Candara" w:hAnsi="Candara"/>
              </w:rPr>
            </w:pPr>
            <w:r w:rsidRPr="00EE4A8B">
              <w:rPr>
                <w:rFonts w:ascii="Candara" w:hAnsi="Candara"/>
              </w:rPr>
              <w:t>Kelantan</w:t>
            </w:r>
          </w:p>
        </w:tc>
        <w:tc>
          <w:tcPr>
            <w:tcW w:w="1609" w:type="pct"/>
            <w:shd w:val="clear" w:color="auto" w:fill="auto"/>
            <w:vAlign w:val="center"/>
          </w:tcPr>
          <w:p w14:paraId="2BA3C1F1" w14:textId="77777777" w:rsidR="00EE4A8B" w:rsidRPr="00EE4A8B" w:rsidRDefault="00EE4A8B" w:rsidP="00EE4A8B">
            <w:pPr>
              <w:jc w:val="center"/>
              <w:rPr>
                <w:rFonts w:ascii="Candara" w:hAnsi="Candara"/>
              </w:rPr>
            </w:pPr>
            <w:r w:rsidRPr="00EE4A8B">
              <w:rPr>
                <w:rFonts w:ascii="Candara" w:hAnsi="Candara"/>
              </w:rPr>
              <w:t>4.7</w:t>
            </w:r>
          </w:p>
        </w:tc>
      </w:tr>
      <w:tr w:rsidR="00EE4A8B" w:rsidRPr="00EE4A8B" w14:paraId="06B0ADBB" w14:textId="77777777" w:rsidTr="00145227">
        <w:trPr>
          <w:trHeight w:val="20"/>
          <w:jc w:val="center"/>
        </w:trPr>
        <w:tc>
          <w:tcPr>
            <w:tcW w:w="671" w:type="pct"/>
            <w:shd w:val="clear" w:color="auto" w:fill="auto"/>
            <w:vAlign w:val="center"/>
          </w:tcPr>
          <w:p w14:paraId="66F5A523" w14:textId="77777777" w:rsidR="00EE4A8B" w:rsidRPr="00EE4A8B" w:rsidRDefault="00EE4A8B" w:rsidP="00EE4A8B">
            <w:pPr>
              <w:numPr>
                <w:ilvl w:val="0"/>
                <w:numId w:val="5"/>
              </w:numPr>
              <w:jc w:val="center"/>
              <w:rPr>
                <w:rFonts w:ascii="Candara" w:hAnsi="Candara"/>
              </w:rPr>
            </w:pPr>
          </w:p>
        </w:tc>
        <w:tc>
          <w:tcPr>
            <w:tcW w:w="2720" w:type="pct"/>
            <w:shd w:val="clear" w:color="auto" w:fill="auto"/>
            <w:vAlign w:val="center"/>
          </w:tcPr>
          <w:p w14:paraId="78CD2B91" w14:textId="77777777" w:rsidR="00EE4A8B" w:rsidRPr="00EE4A8B" w:rsidRDefault="00EE4A8B" w:rsidP="00EE4A8B">
            <w:pPr>
              <w:rPr>
                <w:rFonts w:ascii="Candara" w:hAnsi="Candara"/>
              </w:rPr>
            </w:pPr>
            <w:r w:rsidRPr="00EE4A8B">
              <w:rPr>
                <w:rFonts w:ascii="Candara" w:hAnsi="Candara"/>
              </w:rPr>
              <w:t>Melaka</w:t>
            </w:r>
          </w:p>
        </w:tc>
        <w:tc>
          <w:tcPr>
            <w:tcW w:w="1609" w:type="pct"/>
            <w:shd w:val="clear" w:color="auto" w:fill="auto"/>
            <w:vAlign w:val="center"/>
          </w:tcPr>
          <w:p w14:paraId="720D638B" w14:textId="77777777" w:rsidR="00EE4A8B" w:rsidRPr="00EE4A8B" w:rsidRDefault="00EE4A8B" w:rsidP="00EE4A8B">
            <w:pPr>
              <w:jc w:val="center"/>
              <w:rPr>
                <w:rFonts w:ascii="Candara" w:hAnsi="Candara"/>
              </w:rPr>
            </w:pPr>
            <w:r w:rsidRPr="00EE4A8B">
              <w:rPr>
                <w:rFonts w:ascii="Candara" w:hAnsi="Candara"/>
              </w:rPr>
              <w:t>47.5</w:t>
            </w:r>
          </w:p>
        </w:tc>
      </w:tr>
      <w:tr w:rsidR="00EE4A8B" w:rsidRPr="00EE4A8B" w14:paraId="787B6D70" w14:textId="77777777" w:rsidTr="00145227">
        <w:trPr>
          <w:trHeight w:val="20"/>
          <w:jc w:val="center"/>
        </w:trPr>
        <w:tc>
          <w:tcPr>
            <w:tcW w:w="671" w:type="pct"/>
            <w:shd w:val="clear" w:color="auto" w:fill="auto"/>
            <w:vAlign w:val="center"/>
          </w:tcPr>
          <w:p w14:paraId="43059781" w14:textId="77777777" w:rsidR="00EE4A8B" w:rsidRPr="00EE4A8B" w:rsidRDefault="00EE4A8B" w:rsidP="00EE4A8B">
            <w:pPr>
              <w:numPr>
                <w:ilvl w:val="0"/>
                <w:numId w:val="5"/>
              </w:numPr>
              <w:jc w:val="center"/>
              <w:rPr>
                <w:rFonts w:ascii="Candara" w:hAnsi="Candara"/>
              </w:rPr>
            </w:pPr>
          </w:p>
        </w:tc>
        <w:tc>
          <w:tcPr>
            <w:tcW w:w="2720" w:type="pct"/>
            <w:shd w:val="clear" w:color="auto" w:fill="auto"/>
            <w:vAlign w:val="center"/>
          </w:tcPr>
          <w:p w14:paraId="48920F06" w14:textId="77777777" w:rsidR="00EE4A8B" w:rsidRPr="00EE4A8B" w:rsidRDefault="00EE4A8B" w:rsidP="00EE4A8B">
            <w:pPr>
              <w:rPr>
                <w:rFonts w:ascii="Candara" w:hAnsi="Candara"/>
              </w:rPr>
            </w:pPr>
            <w:r w:rsidRPr="00EE4A8B">
              <w:rPr>
                <w:rFonts w:ascii="Candara" w:hAnsi="Candara"/>
              </w:rPr>
              <w:t>Negeri Sembilan</w:t>
            </w:r>
          </w:p>
        </w:tc>
        <w:tc>
          <w:tcPr>
            <w:tcW w:w="1609" w:type="pct"/>
            <w:shd w:val="clear" w:color="auto" w:fill="auto"/>
            <w:vAlign w:val="center"/>
          </w:tcPr>
          <w:p w14:paraId="265726E2" w14:textId="77777777" w:rsidR="00EE4A8B" w:rsidRPr="00EE4A8B" w:rsidRDefault="00EE4A8B" w:rsidP="00EE4A8B">
            <w:pPr>
              <w:jc w:val="center"/>
              <w:rPr>
                <w:rFonts w:ascii="Candara" w:hAnsi="Candara"/>
              </w:rPr>
            </w:pPr>
            <w:r w:rsidRPr="00EE4A8B">
              <w:rPr>
                <w:rFonts w:ascii="Candara" w:hAnsi="Candara"/>
              </w:rPr>
              <w:t>150.5</w:t>
            </w:r>
          </w:p>
        </w:tc>
      </w:tr>
      <w:tr w:rsidR="00EE4A8B" w:rsidRPr="00EE4A8B" w14:paraId="7583EFAE" w14:textId="77777777" w:rsidTr="00145227">
        <w:trPr>
          <w:trHeight w:val="20"/>
          <w:jc w:val="center"/>
        </w:trPr>
        <w:tc>
          <w:tcPr>
            <w:tcW w:w="671" w:type="pct"/>
            <w:shd w:val="clear" w:color="auto" w:fill="auto"/>
            <w:vAlign w:val="center"/>
          </w:tcPr>
          <w:p w14:paraId="32224A83" w14:textId="77777777" w:rsidR="00EE4A8B" w:rsidRPr="00EE4A8B" w:rsidRDefault="00EE4A8B" w:rsidP="00EE4A8B">
            <w:pPr>
              <w:numPr>
                <w:ilvl w:val="0"/>
                <w:numId w:val="5"/>
              </w:numPr>
              <w:jc w:val="center"/>
              <w:rPr>
                <w:rFonts w:ascii="Candara" w:hAnsi="Candara"/>
              </w:rPr>
            </w:pPr>
          </w:p>
        </w:tc>
        <w:tc>
          <w:tcPr>
            <w:tcW w:w="2720" w:type="pct"/>
            <w:shd w:val="clear" w:color="auto" w:fill="auto"/>
            <w:vAlign w:val="center"/>
          </w:tcPr>
          <w:p w14:paraId="689161EC" w14:textId="77777777" w:rsidR="00EE4A8B" w:rsidRPr="00EE4A8B" w:rsidRDefault="00EE4A8B" w:rsidP="00EE4A8B">
            <w:pPr>
              <w:rPr>
                <w:rFonts w:ascii="Candara" w:hAnsi="Candara"/>
              </w:rPr>
            </w:pPr>
            <w:r w:rsidRPr="00EE4A8B">
              <w:rPr>
                <w:rFonts w:ascii="Candara" w:hAnsi="Candara"/>
              </w:rPr>
              <w:t>Pahang</w:t>
            </w:r>
          </w:p>
        </w:tc>
        <w:tc>
          <w:tcPr>
            <w:tcW w:w="1609" w:type="pct"/>
            <w:shd w:val="clear" w:color="auto" w:fill="auto"/>
            <w:vAlign w:val="center"/>
          </w:tcPr>
          <w:p w14:paraId="2C668EE0" w14:textId="77777777" w:rsidR="00EE4A8B" w:rsidRPr="00EE4A8B" w:rsidRDefault="00EE4A8B" w:rsidP="00EE4A8B">
            <w:pPr>
              <w:jc w:val="center"/>
              <w:rPr>
                <w:rFonts w:ascii="Candara" w:hAnsi="Candara"/>
              </w:rPr>
            </w:pPr>
            <w:r w:rsidRPr="00EE4A8B">
              <w:rPr>
                <w:rFonts w:ascii="Candara" w:hAnsi="Candara"/>
              </w:rPr>
              <w:t>64.4</w:t>
            </w:r>
          </w:p>
        </w:tc>
      </w:tr>
      <w:tr w:rsidR="00EE4A8B" w:rsidRPr="00EE4A8B" w14:paraId="08F19142" w14:textId="77777777" w:rsidTr="00145227">
        <w:trPr>
          <w:trHeight w:val="20"/>
          <w:jc w:val="center"/>
        </w:trPr>
        <w:tc>
          <w:tcPr>
            <w:tcW w:w="671" w:type="pct"/>
            <w:shd w:val="clear" w:color="auto" w:fill="auto"/>
            <w:vAlign w:val="center"/>
          </w:tcPr>
          <w:p w14:paraId="618ECAEA" w14:textId="77777777" w:rsidR="00EE4A8B" w:rsidRPr="00EE4A8B" w:rsidRDefault="00EE4A8B" w:rsidP="00EE4A8B">
            <w:pPr>
              <w:numPr>
                <w:ilvl w:val="0"/>
                <w:numId w:val="5"/>
              </w:numPr>
              <w:jc w:val="center"/>
              <w:rPr>
                <w:rFonts w:ascii="Candara" w:hAnsi="Candara"/>
              </w:rPr>
            </w:pPr>
          </w:p>
        </w:tc>
        <w:tc>
          <w:tcPr>
            <w:tcW w:w="2720" w:type="pct"/>
            <w:shd w:val="clear" w:color="auto" w:fill="auto"/>
            <w:vAlign w:val="center"/>
          </w:tcPr>
          <w:p w14:paraId="3E0B51A5" w14:textId="77777777" w:rsidR="00EE4A8B" w:rsidRPr="00EE4A8B" w:rsidRDefault="00EE4A8B" w:rsidP="00EE4A8B">
            <w:pPr>
              <w:rPr>
                <w:rFonts w:ascii="Candara" w:hAnsi="Candara"/>
              </w:rPr>
            </w:pPr>
            <w:proofErr w:type="spellStart"/>
            <w:r w:rsidRPr="00EE4A8B">
              <w:rPr>
                <w:rFonts w:ascii="Candara" w:hAnsi="Candara"/>
              </w:rPr>
              <w:t>Pulau</w:t>
            </w:r>
            <w:proofErr w:type="spellEnd"/>
            <w:r w:rsidRPr="00EE4A8B">
              <w:rPr>
                <w:rFonts w:ascii="Candara" w:hAnsi="Candara"/>
              </w:rPr>
              <w:t xml:space="preserve"> Pinang</w:t>
            </w:r>
          </w:p>
        </w:tc>
        <w:tc>
          <w:tcPr>
            <w:tcW w:w="1609" w:type="pct"/>
            <w:shd w:val="clear" w:color="auto" w:fill="auto"/>
            <w:vAlign w:val="center"/>
          </w:tcPr>
          <w:p w14:paraId="5347EA3A" w14:textId="77777777" w:rsidR="00EE4A8B" w:rsidRPr="00EE4A8B" w:rsidRDefault="00EE4A8B" w:rsidP="00EE4A8B">
            <w:pPr>
              <w:jc w:val="center"/>
              <w:rPr>
                <w:rFonts w:ascii="Candara" w:hAnsi="Candara"/>
              </w:rPr>
            </w:pPr>
            <w:r w:rsidRPr="00EE4A8B">
              <w:rPr>
                <w:rFonts w:ascii="Candara" w:hAnsi="Candara"/>
              </w:rPr>
              <w:t>160.9</w:t>
            </w:r>
          </w:p>
        </w:tc>
      </w:tr>
      <w:tr w:rsidR="00EE4A8B" w:rsidRPr="00EE4A8B" w14:paraId="074AE353" w14:textId="77777777" w:rsidTr="00145227">
        <w:trPr>
          <w:trHeight w:val="20"/>
          <w:jc w:val="center"/>
        </w:trPr>
        <w:tc>
          <w:tcPr>
            <w:tcW w:w="671" w:type="pct"/>
            <w:shd w:val="clear" w:color="auto" w:fill="auto"/>
            <w:vAlign w:val="center"/>
          </w:tcPr>
          <w:p w14:paraId="365E50D1" w14:textId="77777777" w:rsidR="00EE4A8B" w:rsidRPr="00EE4A8B" w:rsidRDefault="00EE4A8B" w:rsidP="00EE4A8B">
            <w:pPr>
              <w:numPr>
                <w:ilvl w:val="0"/>
                <w:numId w:val="5"/>
              </w:numPr>
              <w:jc w:val="center"/>
              <w:rPr>
                <w:rFonts w:ascii="Candara" w:hAnsi="Candara"/>
              </w:rPr>
            </w:pPr>
          </w:p>
        </w:tc>
        <w:tc>
          <w:tcPr>
            <w:tcW w:w="2720" w:type="pct"/>
            <w:shd w:val="clear" w:color="auto" w:fill="auto"/>
            <w:vAlign w:val="center"/>
          </w:tcPr>
          <w:p w14:paraId="5B4F3279" w14:textId="77777777" w:rsidR="00EE4A8B" w:rsidRPr="00EE4A8B" w:rsidRDefault="00EE4A8B" w:rsidP="00EE4A8B">
            <w:pPr>
              <w:rPr>
                <w:rFonts w:ascii="Candara" w:hAnsi="Candara"/>
              </w:rPr>
            </w:pPr>
            <w:r w:rsidRPr="00EE4A8B">
              <w:rPr>
                <w:rFonts w:ascii="Candara" w:hAnsi="Candara"/>
              </w:rPr>
              <w:t>Perak</w:t>
            </w:r>
          </w:p>
        </w:tc>
        <w:tc>
          <w:tcPr>
            <w:tcW w:w="1609" w:type="pct"/>
            <w:shd w:val="clear" w:color="auto" w:fill="auto"/>
            <w:vAlign w:val="center"/>
          </w:tcPr>
          <w:p w14:paraId="08502FEA" w14:textId="77777777" w:rsidR="00EE4A8B" w:rsidRPr="00EE4A8B" w:rsidRDefault="00EE4A8B" w:rsidP="00EE4A8B">
            <w:pPr>
              <w:jc w:val="center"/>
              <w:rPr>
                <w:rFonts w:ascii="Candara" w:hAnsi="Candara"/>
              </w:rPr>
            </w:pPr>
            <w:r w:rsidRPr="00EE4A8B">
              <w:rPr>
                <w:rFonts w:ascii="Candara" w:hAnsi="Candara"/>
              </w:rPr>
              <w:t>288.7</w:t>
            </w:r>
          </w:p>
        </w:tc>
      </w:tr>
      <w:tr w:rsidR="00EE4A8B" w:rsidRPr="00EE4A8B" w14:paraId="15E60B3D" w14:textId="77777777" w:rsidTr="00145227">
        <w:trPr>
          <w:trHeight w:val="20"/>
          <w:jc w:val="center"/>
        </w:trPr>
        <w:tc>
          <w:tcPr>
            <w:tcW w:w="671" w:type="pct"/>
            <w:shd w:val="clear" w:color="auto" w:fill="auto"/>
            <w:vAlign w:val="center"/>
          </w:tcPr>
          <w:p w14:paraId="5EFFAD49" w14:textId="77777777" w:rsidR="00EE4A8B" w:rsidRPr="00EE4A8B" w:rsidRDefault="00EE4A8B" w:rsidP="00EE4A8B">
            <w:pPr>
              <w:numPr>
                <w:ilvl w:val="0"/>
                <w:numId w:val="5"/>
              </w:numPr>
              <w:jc w:val="center"/>
              <w:rPr>
                <w:rFonts w:ascii="Candara" w:hAnsi="Candara"/>
              </w:rPr>
            </w:pPr>
          </w:p>
        </w:tc>
        <w:tc>
          <w:tcPr>
            <w:tcW w:w="2720" w:type="pct"/>
            <w:shd w:val="clear" w:color="auto" w:fill="auto"/>
            <w:vAlign w:val="center"/>
          </w:tcPr>
          <w:p w14:paraId="11A7A3F6" w14:textId="77777777" w:rsidR="00EE4A8B" w:rsidRPr="00EE4A8B" w:rsidRDefault="00EE4A8B" w:rsidP="00EE4A8B">
            <w:pPr>
              <w:rPr>
                <w:rFonts w:ascii="Candara" w:hAnsi="Candara"/>
              </w:rPr>
            </w:pPr>
            <w:r w:rsidRPr="00EE4A8B">
              <w:rPr>
                <w:rFonts w:ascii="Candara" w:hAnsi="Candara"/>
              </w:rPr>
              <w:t>Perlis</w:t>
            </w:r>
          </w:p>
        </w:tc>
        <w:tc>
          <w:tcPr>
            <w:tcW w:w="1609" w:type="pct"/>
            <w:shd w:val="clear" w:color="auto" w:fill="auto"/>
            <w:vAlign w:val="center"/>
          </w:tcPr>
          <w:p w14:paraId="6749D10F" w14:textId="77777777" w:rsidR="00EE4A8B" w:rsidRPr="00EE4A8B" w:rsidRDefault="00EE4A8B" w:rsidP="00EE4A8B">
            <w:pPr>
              <w:jc w:val="center"/>
              <w:rPr>
                <w:rFonts w:ascii="Candara" w:hAnsi="Candara"/>
              </w:rPr>
            </w:pPr>
            <w:r w:rsidRPr="00EE4A8B">
              <w:rPr>
                <w:rFonts w:ascii="Candara" w:hAnsi="Candara"/>
              </w:rPr>
              <w:t>3.0</w:t>
            </w:r>
          </w:p>
        </w:tc>
      </w:tr>
      <w:tr w:rsidR="00EE4A8B" w:rsidRPr="00EE4A8B" w14:paraId="215EBD9E" w14:textId="77777777" w:rsidTr="00145227">
        <w:trPr>
          <w:trHeight w:val="20"/>
          <w:jc w:val="center"/>
        </w:trPr>
        <w:tc>
          <w:tcPr>
            <w:tcW w:w="671" w:type="pct"/>
            <w:shd w:val="clear" w:color="auto" w:fill="auto"/>
            <w:vAlign w:val="center"/>
          </w:tcPr>
          <w:p w14:paraId="3549CE05" w14:textId="77777777" w:rsidR="00EE4A8B" w:rsidRPr="00EE4A8B" w:rsidRDefault="00EE4A8B" w:rsidP="00EE4A8B">
            <w:pPr>
              <w:numPr>
                <w:ilvl w:val="0"/>
                <w:numId w:val="5"/>
              </w:numPr>
              <w:jc w:val="center"/>
              <w:rPr>
                <w:rFonts w:ascii="Candara" w:hAnsi="Candara"/>
              </w:rPr>
            </w:pPr>
          </w:p>
        </w:tc>
        <w:tc>
          <w:tcPr>
            <w:tcW w:w="2720" w:type="pct"/>
            <w:shd w:val="clear" w:color="auto" w:fill="auto"/>
            <w:vAlign w:val="center"/>
          </w:tcPr>
          <w:p w14:paraId="6B716BC2" w14:textId="77777777" w:rsidR="00EE4A8B" w:rsidRPr="00EE4A8B" w:rsidRDefault="00EE4A8B" w:rsidP="00EE4A8B">
            <w:pPr>
              <w:rPr>
                <w:rFonts w:ascii="Candara" w:hAnsi="Candara"/>
              </w:rPr>
            </w:pPr>
            <w:r w:rsidRPr="00EE4A8B">
              <w:rPr>
                <w:rFonts w:ascii="Candara" w:hAnsi="Candara"/>
              </w:rPr>
              <w:t>Selangor</w:t>
            </w:r>
          </w:p>
        </w:tc>
        <w:tc>
          <w:tcPr>
            <w:tcW w:w="1609" w:type="pct"/>
            <w:shd w:val="clear" w:color="auto" w:fill="auto"/>
            <w:vAlign w:val="center"/>
          </w:tcPr>
          <w:p w14:paraId="793FD86D" w14:textId="77777777" w:rsidR="00EE4A8B" w:rsidRPr="00EE4A8B" w:rsidRDefault="00EE4A8B" w:rsidP="00EE4A8B">
            <w:pPr>
              <w:jc w:val="center"/>
              <w:rPr>
                <w:rFonts w:ascii="Candara" w:hAnsi="Candara"/>
              </w:rPr>
            </w:pPr>
            <w:r w:rsidRPr="00EE4A8B">
              <w:rPr>
                <w:rFonts w:ascii="Candara" w:hAnsi="Candara"/>
              </w:rPr>
              <w:t>692.6</w:t>
            </w:r>
          </w:p>
        </w:tc>
      </w:tr>
      <w:tr w:rsidR="00EE4A8B" w:rsidRPr="00EE4A8B" w14:paraId="473E6690" w14:textId="77777777" w:rsidTr="00145227">
        <w:trPr>
          <w:trHeight w:val="20"/>
          <w:jc w:val="center"/>
        </w:trPr>
        <w:tc>
          <w:tcPr>
            <w:tcW w:w="671" w:type="pct"/>
            <w:shd w:val="clear" w:color="auto" w:fill="auto"/>
            <w:vAlign w:val="center"/>
          </w:tcPr>
          <w:p w14:paraId="4A9D1F27" w14:textId="77777777" w:rsidR="00EE4A8B" w:rsidRPr="00EE4A8B" w:rsidRDefault="00EE4A8B" w:rsidP="00EE4A8B">
            <w:pPr>
              <w:numPr>
                <w:ilvl w:val="0"/>
                <w:numId w:val="5"/>
              </w:numPr>
              <w:jc w:val="center"/>
              <w:rPr>
                <w:rFonts w:ascii="Candara" w:hAnsi="Candara"/>
              </w:rPr>
            </w:pPr>
          </w:p>
        </w:tc>
        <w:tc>
          <w:tcPr>
            <w:tcW w:w="2720" w:type="pct"/>
            <w:shd w:val="clear" w:color="auto" w:fill="auto"/>
            <w:vAlign w:val="center"/>
          </w:tcPr>
          <w:p w14:paraId="08C10352" w14:textId="77777777" w:rsidR="00EE4A8B" w:rsidRPr="00EE4A8B" w:rsidRDefault="00EE4A8B" w:rsidP="00EE4A8B">
            <w:pPr>
              <w:rPr>
                <w:rFonts w:ascii="Candara" w:hAnsi="Candara"/>
              </w:rPr>
            </w:pPr>
            <w:r w:rsidRPr="00EE4A8B">
              <w:rPr>
                <w:rFonts w:ascii="Candara" w:hAnsi="Candara"/>
              </w:rPr>
              <w:t>Terengganu</w:t>
            </w:r>
          </w:p>
        </w:tc>
        <w:tc>
          <w:tcPr>
            <w:tcW w:w="1609" w:type="pct"/>
            <w:shd w:val="clear" w:color="auto" w:fill="auto"/>
            <w:vAlign w:val="center"/>
          </w:tcPr>
          <w:p w14:paraId="6FA926B2" w14:textId="77777777" w:rsidR="00EE4A8B" w:rsidRPr="00EE4A8B" w:rsidRDefault="00EE4A8B" w:rsidP="00EE4A8B">
            <w:pPr>
              <w:jc w:val="center"/>
              <w:rPr>
                <w:rFonts w:ascii="Candara" w:hAnsi="Candara"/>
              </w:rPr>
            </w:pPr>
            <w:r w:rsidRPr="00EE4A8B">
              <w:rPr>
                <w:rFonts w:ascii="Candara" w:hAnsi="Candara"/>
              </w:rPr>
              <w:t>2.7</w:t>
            </w:r>
          </w:p>
        </w:tc>
      </w:tr>
      <w:tr w:rsidR="00EE4A8B" w:rsidRPr="00EE4A8B" w14:paraId="0441F2F2" w14:textId="77777777" w:rsidTr="00145227">
        <w:trPr>
          <w:trHeight w:val="20"/>
          <w:jc w:val="center"/>
        </w:trPr>
        <w:tc>
          <w:tcPr>
            <w:tcW w:w="671" w:type="pct"/>
            <w:shd w:val="clear" w:color="auto" w:fill="auto"/>
            <w:vAlign w:val="center"/>
          </w:tcPr>
          <w:p w14:paraId="3FF16B5E" w14:textId="77777777" w:rsidR="00EE4A8B" w:rsidRPr="00EE4A8B" w:rsidRDefault="00EE4A8B" w:rsidP="00EE4A8B">
            <w:pPr>
              <w:numPr>
                <w:ilvl w:val="0"/>
                <w:numId w:val="5"/>
              </w:numPr>
              <w:jc w:val="center"/>
              <w:rPr>
                <w:rFonts w:ascii="Candara" w:hAnsi="Candara"/>
              </w:rPr>
            </w:pPr>
          </w:p>
        </w:tc>
        <w:tc>
          <w:tcPr>
            <w:tcW w:w="2720" w:type="pct"/>
            <w:shd w:val="clear" w:color="auto" w:fill="auto"/>
            <w:vAlign w:val="center"/>
          </w:tcPr>
          <w:p w14:paraId="2BB0D2CF" w14:textId="77777777" w:rsidR="00EE4A8B" w:rsidRPr="00EE4A8B" w:rsidRDefault="00EE4A8B" w:rsidP="00EE4A8B">
            <w:pPr>
              <w:rPr>
                <w:rFonts w:ascii="Candara" w:hAnsi="Candara"/>
              </w:rPr>
            </w:pPr>
            <w:r w:rsidRPr="00EE4A8B">
              <w:rPr>
                <w:rFonts w:ascii="Candara" w:hAnsi="Candara"/>
              </w:rPr>
              <w:t>Sabah</w:t>
            </w:r>
          </w:p>
        </w:tc>
        <w:tc>
          <w:tcPr>
            <w:tcW w:w="1609" w:type="pct"/>
            <w:shd w:val="clear" w:color="auto" w:fill="auto"/>
            <w:vAlign w:val="center"/>
          </w:tcPr>
          <w:p w14:paraId="39942AFD" w14:textId="77777777" w:rsidR="00EE4A8B" w:rsidRPr="00EE4A8B" w:rsidRDefault="00EE4A8B" w:rsidP="00EE4A8B">
            <w:pPr>
              <w:jc w:val="center"/>
              <w:rPr>
                <w:rFonts w:ascii="Candara" w:hAnsi="Candara"/>
              </w:rPr>
            </w:pPr>
            <w:r w:rsidRPr="00EE4A8B">
              <w:rPr>
                <w:rFonts w:ascii="Candara" w:hAnsi="Candara"/>
              </w:rPr>
              <w:t>11.1</w:t>
            </w:r>
          </w:p>
        </w:tc>
      </w:tr>
      <w:tr w:rsidR="00EE4A8B" w:rsidRPr="00EE4A8B" w14:paraId="42DDD692" w14:textId="77777777" w:rsidTr="00145227">
        <w:trPr>
          <w:trHeight w:val="20"/>
          <w:jc w:val="center"/>
        </w:trPr>
        <w:tc>
          <w:tcPr>
            <w:tcW w:w="671" w:type="pct"/>
            <w:shd w:val="clear" w:color="auto" w:fill="auto"/>
            <w:vAlign w:val="center"/>
          </w:tcPr>
          <w:p w14:paraId="7111E8E1" w14:textId="77777777" w:rsidR="00EE4A8B" w:rsidRPr="00EE4A8B" w:rsidRDefault="00EE4A8B" w:rsidP="00EE4A8B">
            <w:pPr>
              <w:numPr>
                <w:ilvl w:val="0"/>
                <w:numId w:val="5"/>
              </w:numPr>
              <w:jc w:val="center"/>
              <w:rPr>
                <w:rFonts w:ascii="Candara" w:hAnsi="Candara"/>
              </w:rPr>
            </w:pPr>
          </w:p>
        </w:tc>
        <w:tc>
          <w:tcPr>
            <w:tcW w:w="2720" w:type="pct"/>
            <w:shd w:val="clear" w:color="auto" w:fill="auto"/>
            <w:vAlign w:val="center"/>
          </w:tcPr>
          <w:p w14:paraId="571FFE11" w14:textId="77777777" w:rsidR="00EE4A8B" w:rsidRPr="00EE4A8B" w:rsidRDefault="00EE4A8B" w:rsidP="00EE4A8B">
            <w:pPr>
              <w:rPr>
                <w:rFonts w:ascii="Candara" w:hAnsi="Candara"/>
              </w:rPr>
            </w:pPr>
            <w:r w:rsidRPr="00EE4A8B">
              <w:rPr>
                <w:rFonts w:ascii="Candara" w:hAnsi="Candara"/>
              </w:rPr>
              <w:t>Sarawak</w:t>
            </w:r>
          </w:p>
        </w:tc>
        <w:tc>
          <w:tcPr>
            <w:tcW w:w="1609" w:type="pct"/>
            <w:shd w:val="clear" w:color="auto" w:fill="auto"/>
            <w:vAlign w:val="center"/>
          </w:tcPr>
          <w:p w14:paraId="0162B59C" w14:textId="77777777" w:rsidR="00EE4A8B" w:rsidRPr="00EE4A8B" w:rsidRDefault="00EE4A8B" w:rsidP="00EE4A8B">
            <w:pPr>
              <w:jc w:val="center"/>
              <w:rPr>
                <w:rFonts w:ascii="Candara" w:hAnsi="Candara"/>
              </w:rPr>
            </w:pPr>
            <w:r w:rsidRPr="00EE4A8B">
              <w:rPr>
                <w:rFonts w:ascii="Candara" w:hAnsi="Candara"/>
              </w:rPr>
              <w:t>7.2</w:t>
            </w:r>
          </w:p>
        </w:tc>
      </w:tr>
      <w:tr w:rsidR="00EE4A8B" w:rsidRPr="00EE4A8B" w14:paraId="25F6E201" w14:textId="77777777" w:rsidTr="00145227">
        <w:trPr>
          <w:trHeight w:val="20"/>
          <w:jc w:val="center"/>
        </w:trPr>
        <w:tc>
          <w:tcPr>
            <w:tcW w:w="671" w:type="pct"/>
            <w:shd w:val="clear" w:color="auto" w:fill="auto"/>
            <w:vAlign w:val="center"/>
          </w:tcPr>
          <w:p w14:paraId="537D8205" w14:textId="77777777" w:rsidR="00EE4A8B" w:rsidRPr="00EE4A8B" w:rsidRDefault="00EE4A8B" w:rsidP="00EE4A8B">
            <w:pPr>
              <w:numPr>
                <w:ilvl w:val="0"/>
                <w:numId w:val="5"/>
              </w:numPr>
              <w:jc w:val="center"/>
              <w:rPr>
                <w:rFonts w:ascii="Candara" w:hAnsi="Candara"/>
              </w:rPr>
            </w:pPr>
          </w:p>
        </w:tc>
        <w:tc>
          <w:tcPr>
            <w:tcW w:w="2720" w:type="pct"/>
            <w:shd w:val="clear" w:color="auto" w:fill="auto"/>
            <w:vAlign w:val="center"/>
          </w:tcPr>
          <w:p w14:paraId="10F1DD19" w14:textId="77777777" w:rsidR="00EE4A8B" w:rsidRPr="00EE4A8B" w:rsidRDefault="00EE4A8B" w:rsidP="00EE4A8B">
            <w:pPr>
              <w:rPr>
                <w:rFonts w:ascii="Candara" w:hAnsi="Candara"/>
              </w:rPr>
            </w:pPr>
            <w:r w:rsidRPr="00EE4A8B">
              <w:rPr>
                <w:rFonts w:ascii="Candara" w:hAnsi="Candara"/>
              </w:rPr>
              <w:t>Wilayah Persekutuan (Kuala Lumpur)</w:t>
            </w:r>
          </w:p>
        </w:tc>
        <w:tc>
          <w:tcPr>
            <w:tcW w:w="1609" w:type="pct"/>
            <w:shd w:val="clear" w:color="auto" w:fill="auto"/>
            <w:vAlign w:val="center"/>
          </w:tcPr>
          <w:p w14:paraId="29BBD569" w14:textId="77777777" w:rsidR="00EE4A8B" w:rsidRPr="00EE4A8B" w:rsidRDefault="00EE4A8B" w:rsidP="00EE4A8B">
            <w:pPr>
              <w:jc w:val="center"/>
              <w:rPr>
                <w:rFonts w:ascii="Candara" w:hAnsi="Candara"/>
              </w:rPr>
            </w:pPr>
            <w:r w:rsidRPr="00EE4A8B">
              <w:rPr>
                <w:rFonts w:ascii="Candara" w:hAnsi="Candara"/>
              </w:rPr>
              <w:t>157.2</w:t>
            </w:r>
          </w:p>
        </w:tc>
      </w:tr>
      <w:tr w:rsidR="00EE4A8B" w:rsidRPr="00EE4A8B" w14:paraId="39E7C71D" w14:textId="77777777" w:rsidTr="00145227">
        <w:trPr>
          <w:trHeight w:val="20"/>
          <w:jc w:val="center"/>
        </w:trPr>
        <w:tc>
          <w:tcPr>
            <w:tcW w:w="671" w:type="pct"/>
            <w:tcBorders>
              <w:bottom w:val="nil"/>
            </w:tcBorders>
            <w:shd w:val="clear" w:color="auto" w:fill="auto"/>
            <w:vAlign w:val="center"/>
          </w:tcPr>
          <w:p w14:paraId="0B49176F" w14:textId="77777777" w:rsidR="00EE4A8B" w:rsidRPr="00EE4A8B" w:rsidRDefault="00EE4A8B" w:rsidP="00EE4A8B">
            <w:pPr>
              <w:numPr>
                <w:ilvl w:val="0"/>
                <w:numId w:val="5"/>
              </w:numPr>
              <w:jc w:val="center"/>
              <w:rPr>
                <w:rFonts w:ascii="Candara" w:hAnsi="Candara"/>
              </w:rPr>
            </w:pPr>
          </w:p>
        </w:tc>
        <w:tc>
          <w:tcPr>
            <w:tcW w:w="2720" w:type="pct"/>
            <w:tcBorders>
              <w:bottom w:val="nil"/>
            </w:tcBorders>
            <w:shd w:val="clear" w:color="auto" w:fill="auto"/>
            <w:vAlign w:val="center"/>
          </w:tcPr>
          <w:p w14:paraId="0E14B35A" w14:textId="77777777" w:rsidR="00EE4A8B" w:rsidRPr="00EE4A8B" w:rsidRDefault="00EE4A8B" w:rsidP="00EE4A8B">
            <w:pPr>
              <w:rPr>
                <w:rFonts w:ascii="Candara" w:hAnsi="Candara"/>
              </w:rPr>
            </w:pPr>
            <w:r w:rsidRPr="00EE4A8B">
              <w:rPr>
                <w:rFonts w:ascii="Candara" w:hAnsi="Candara"/>
              </w:rPr>
              <w:t>Wilayah Persekutuan (Labuan)</w:t>
            </w:r>
          </w:p>
        </w:tc>
        <w:tc>
          <w:tcPr>
            <w:tcW w:w="1609" w:type="pct"/>
            <w:tcBorders>
              <w:bottom w:val="nil"/>
            </w:tcBorders>
            <w:shd w:val="clear" w:color="auto" w:fill="auto"/>
            <w:vAlign w:val="center"/>
          </w:tcPr>
          <w:p w14:paraId="4B3135BF" w14:textId="77777777" w:rsidR="00EE4A8B" w:rsidRPr="00EE4A8B" w:rsidRDefault="00EE4A8B" w:rsidP="00EE4A8B">
            <w:pPr>
              <w:jc w:val="center"/>
              <w:rPr>
                <w:rFonts w:ascii="Candara" w:hAnsi="Candara"/>
              </w:rPr>
            </w:pPr>
            <w:r w:rsidRPr="00EE4A8B">
              <w:rPr>
                <w:rFonts w:ascii="Candara" w:hAnsi="Candara"/>
              </w:rPr>
              <w:t>0.7</w:t>
            </w:r>
          </w:p>
        </w:tc>
      </w:tr>
    </w:tbl>
    <w:p w14:paraId="0BCE7E80" w14:textId="77777777" w:rsidR="00EE4A8B" w:rsidRPr="00EE4A8B" w:rsidRDefault="00EE4A8B" w:rsidP="00EE4A8B">
      <w:pPr>
        <w:pBdr>
          <w:top w:val="nil"/>
          <w:left w:val="nil"/>
          <w:bottom w:val="nil"/>
          <w:right w:val="nil"/>
          <w:between w:val="nil"/>
        </w:pBdr>
        <w:spacing w:after="0" w:line="276" w:lineRule="auto"/>
        <w:rPr>
          <w:rFonts w:ascii="Candara" w:eastAsia="SimSun" w:hAnsi="Candara" w:cs="Calibri"/>
          <w:b/>
          <w:color w:val="000000"/>
          <w:sz w:val="24"/>
          <w:szCs w:val="24"/>
          <w:lang w:val="en-GB" w:eastAsia="ms-MY"/>
        </w:rPr>
      </w:pPr>
    </w:p>
    <w:p w14:paraId="0BD7BB9C" w14:textId="77777777" w:rsidR="00EE4A8B" w:rsidRPr="00EE4A8B" w:rsidRDefault="00EE4A8B" w:rsidP="00EE4A8B">
      <w:pPr>
        <w:pBdr>
          <w:top w:val="nil"/>
          <w:left w:val="nil"/>
          <w:bottom w:val="nil"/>
          <w:right w:val="nil"/>
          <w:between w:val="nil"/>
        </w:pBdr>
        <w:spacing w:after="0" w:line="276" w:lineRule="auto"/>
        <w:jc w:val="center"/>
        <w:rPr>
          <w:rFonts w:ascii="Candara" w:eastAsia="SimSun" w:hAnsi="Candara" w:cs="Calibri"/>
          <w:b/>
          <w:color w:val="000000"/>
          <w:sz w:val="24"/>
          <w:szCs w:val="24"/>
          <w:lang w:val="en-GB" w:eastAsia="ms-MY"/>
        </w:rPr>
      </w:pPr>
    </w:p>
    <w:p w14:paraId="6E45119B" w14:textId="77777777" w:rsidR="00EE4A8B" w:rsidRPr="00EE4A8B" w:rsidRDefault="00EE4A8B" w:rsidP="00EE4A8B">
      <w:pPr>
        <w:pBdr>
          <w:top w:val="nil"/>
          <w:left w:val="nil"/>
          <w:bottom w:val="nil"/>
          <w:right w:val="nil"/>
          <w:between w:val="nil"/>
        </w:pBdr>
        <w:spacing w:after="0" w:line="276" w:lineRule="auto"/>
        <w:jc w:val="center"/>
        <w:rPr>
          <w:rFonts w:ascii="Candara" w:eastAsia="SimSun" w:hAnsi="Candara" w:cs="Calibri"/>
          <w:b/>
          <w:color w:val="000000"/>
          <w:sz w:val="24"/>
          <w:szCs w:val="24"/>
          <w:lang w:val="en-GB" w:eastAsia="ms-MY"/>
        </w:rPr>
      </w:pPr>
    </w:p>
    <w:p w14:paraId="6AC16184" w14:textId="77777777" w:rsidR="00EE4A8B" w:rsidRPr="00EE4A8B" w:rsidRDefault="00EE4A8B" w:rsidP="00EE4A8B">
      <w:pPr>
        <w:pBdr>
          <w:top w:val="nil"/>
          <w:left w:val="nil"/>
          <w:bottom w:val="nil"/>
          <w:right w:val="nil"/>
          <w:between w:val="nil"/>
        </w:pBdr>
        <w:spacing w:after="0" w:line="276" w:lineRule="auto"/>
        <w:jc w:val="center"/>
        <w:rPr>
          <w:rFonts w:ascii="Candara" w:eastAsia="SimSun" w:hAnsi="Candara" w:cs="Calibri"/>
          <w:b/>
          <w:color w:val="000000"/>
          <w:sz w:val="24"/>
          <w:szCs w:val="24"/>
          <w:lang w:val="en-GB" w:eastAsia="ms-MY"/>
        </w:rPr>
      </w:pPr>
    </w:p>
    <w:p w14:paraId="17C6E8AF" w14:textId="77777777" w:rsidR="00EE4A8B" w:rsidRPr="00EE4A8B" w:rsidRDefault="00EE4A8B" w:rsidP="00EE4A8B">
      <w:pPr>
        <w:pBdr>
          <w:top w:val="nil"/>
          <w:left w:val="nil"/>
          <w:bottom w:val="nil"/>
          <w:right w:val="nil"/>
          <w:between w:val="nil"/>
        </w:pBdr>
        <w:spacing w:after="0" w:line="276" w:lineRule="auto"/>
        <w:jc w:val="center"/>
        <w:rPr>
          <w:rFonts w:ascii="Candara" w:eastAsia="SimSun" w:hAnsi="Candara" w:cs="Calibri"/>
          <w:b/>
          <w:color w:val="000000"/>
          <w:sz w:val="24"/>
          <w:szCs w:val="24"/>
          <w:lang w:val="en-GB" w:eastAsia="ms-MY"/>
        </w:rPr>
      </w:pPr>
      <w:r w:rsidRPr="00EE4A8B">
        <w:rPr>
          <w:rFonts w:ascii="Candara" w:eastAsia="SimSun" w:hAnsi="Candara" w:cs="Calibri"/>
          <w:b/>
          <w:color w:val="000000"/>
          <w:sz w:val="24"/>
          <w:szCs w:val="24"/>
          <w:lang w:val="en-GB" w:eastAsia="ms-MY"/>
        </w:rPr>
        <w:t>EPILOGUE</w:t>
      </w:r>
    </w:p>
    <w:p w14:paraId="44D95259" w14:textId="77777777" w:rsidR="00EE4A8B" w:rsidRPr="00EE4A8B" w:rsidRDefault="00EE4A8B" w:rsidP="00EE4A8B">
      <w:pPr>
        <w:pBdr>
          <w:top w:val="nil"/>
          <w:left w:val="nil"/>
          <w:bottom w:val="nil"/>
          <w:right w:val="nil"/>
          <w:between w:val="nil"/>
        </w:pBdr>
        <w:spacing w:after="0" w:line="276" w:lineRule="auto"/>
        <w:jc w:val="both"/>
        <w:rPr>
          <w:rFonts w:ascii="Candara" w:eastAsia="SimSun" w:hAnsi="Candara" w:cs="Calibri"/>
          <w:color w:val="000000"/>
          <w:lang w:val="en-GB" w:eastAsia="ms-MY"/>
        </w:rPr>
      </w:pPr>
    </w:p>
    <w:p w14:paraId="6038F2D4" w14:textId="77777777" w:rsidR="00EE4A8B" w:rsidRPr="00EE4A8B" w:rsidRDefault="00EE4A8B" w:rsidP="00EE4A8B">
      <w:pPr>
        <w:pBdr>
          <w:top w:val="nil"/>
          <w:left w:val="nil"/>
          <w:bottom w:val="nil"/>
          <w:right w:val="nil"/>
          <w:between w:val="nil"/>
        </w:pBdr>
        <w:spacing w:after="0" w:line="276" w:lineRule="auto"/>
        <w:jc w:val="both"/>
        <w:rPr>
          <w:rFonts w:ascii="Candara" w:eastAsia="SimSun" w:hAnsi="Candara" w:cs="Calibri"/>
          <w:i/>
          <w:color w:val="000000"/>
          <w:lang w:val="en-GB" w:eastAsia="ms-MY"/>
        </w:rPr>
      </w:pPr>
      <w:r w:rsidRPr="00EE4A8B">
        <w:rPr>
          <w:rFonts w:ascii="Candara" w:eastAsia="SimSun" w:hAnsi="Candara" w:cs="Calibri"/>
          <w:color w:val="000000"/>
          <w:lang w:val="en-GB" w:eastAsia="ms-MY"/>
        </w:rPr>
        <w:t xml:space="preserve">Epilogue should be written in Candara, font size 11 pt. It was almost 10:00p.m. before the team and Datuk </w:t>
      </w:r>
      <w:proofErr w:type="spellStart"/>
      <w:r w:rsidRPr="00EE4A8B">
        <w:rPr>
          <w:rFonts w:ascii="Candara" w:eastAsia="SimSun" w:hAnsi="Candara" w:cs="Calibri"/>
          <w:color w:val="000000"/>
          <w:lang w:val="en-GB" w:eastAsia="ms-MY"/>
        </w:rPr>
        <w:t>Dr.</w:t>
      </w:r>
      <w:proofErr w:type="spellEnd"/>
      <w:r w:rsidRPr="00EE4A8B">
        <w:rPr>
          <w:rFonts w:ascii="Candara" w:eastAsia="SimSun" w:hAnsi="Candara" w:cs="Calibri"/>
          <w:color w:val="000000"/>
          <w:lang w:val="en-GB" w:eastAsia="ms-MY"/>
        </w:rPr>
        <w:t xml:space="preserve"> Kumar wrapped up for the day. </w:t>
      </w:r>
    </w:p>
    <w:p w14:paraId="03C88856" w14:textId="77777777" w:rsidR="00EE4A8B" w:rsidRPr="00EE4A8B" w:rsidRDefault="00EE4A8B" w:rsidP="00EE4A8B">
      <w:pPr>
        <w:pBdr>
          <w:top w:val="nil"/>
          <w:left w:val="nil"/>
          <w:bottom w:val="nil"/>
          <w:right w:val="nil"/>
          <w:between w:val="nil"/>
        </w:pBdr>
        <w:spacing w:after="0" w:line="276" w:lineRule="auto"/>
        <w:jc w:val="center"/>
        <w:rPr>
          <w:rFonts w:ascii="Candara" w:eastAsia="SimSun" w:hAnsi="Candara" w:cs="Calibri"/>
          <w:b/>
          <w:color w:val="000000"/>
          <w:lang w:val="en-US" w:eastAsia="ms-MY"/>
        </w:rPr>
      </w:pPr>
    </w:p>
    <w:p w14:paraId="3F22EC23" w14:textId="77777777" w:rsidR="00EE4A8B" w:rsidRPr="00EE4A8B" w:rsidRDefault="00EE4A8B" w:rsidP="00EE4A8B">
      <w:pPr>
        <w:pBdr>
          <w:top w:val="nil"/>
          <w:left w:val="nil"/>
          <w:bottom w:val="nil"/>
          <w:right w:val="nil"/>
          <w:between w:val="nil"/>
        </w:pBdr>
        <w:spacing w:after="0" w:line="276" w:lineRule="auto"/>
        <w:jc w:val="center"/>
        <w:rPr>
          <w:rFonts w:ascii="Candara" w:eastAsia="SimSun" w:hAnsi="Candara" w:cs="Calibri"/>
          <w:b/>
          <w:color w:val="000000"/>
          <w:lang w:val="en-US" w:eastAsia="ms-MY"/>
        </w:rPr>
      </w:pPr>
      <w:r w:rsidRPr="00EE4A8B">
        <w:rPr>
          <w:rFonts w:ascii="Candara" w:eastAsia="SimSun" w:hAnsi="Candara" w:cs="Calibri"/>
          <w:b/>
          <w:color w:val="000000"/>
          <w:lang w:val="en-US" w:eastAsia="ms-MY"/>
        </w:rPr>
        <w:lastRenderedPageBreak/>
        <w:t>REFERENCES</w:t>
      </w:r>
    </w:p>
    <w:p w14:paraId="39C9CA97" w14:textId="77777777" w:rsidR="00EE4A8B" w:rsidRPr="00EE4A8B" w:rsidRDefault="00EE4A8B" w:rsidP="00EE4A8B">
      <w:pPr>
        <w:pBdr>
          <w:top w:val="nil"/>
          <w:left w:val="nil"/>
          <w:bottom w:val="nil"/>
          <w:right w:val="nil"/>
          <w:between w:val="nil"/>
        </w:pBdr>
        <w:spacing w:after="0" w:line="276" w:lineRule="auto"/>
        <w:jc w:val="center"/>
        <w:rPr>
          <w:rFonts w:ascii="Candara" w:eastAsia="SimSun" w:hAnsi="Candara" w:cs="Calibri"/>
          <w:b/>
          <w:color w:val="000000"/>
          <w:lang w:val="en-US" w:eastAsia="ms-MY"/>
        </w:rPr>
      </w:pPr>
    </w:p>
    <w:p w14:paraId="0D6DCE76" w14:textId="77777777" w:rsidR="00EE4A8B" w:rsidRPr="00EE4A8B" w:rsidRDefault="00EE4A8B" w:rsidP="00EE4A8B">
      <w:pPr>
        <w:pBdr>
          <w:top w:val="nil"/>
          <w:left w:val="nil"/>
          <w:bottom w:val="nil"/>
          <w:right w:val="nil"/>
          <w:between w:val="nil"/>
        </w:pBdr>
        <w:spacing w:after="0" w:line="276" w:lineRule="auto"/>
        <w:jc w:val="both"/>
        <w:rPr>
          <w:rFonts w:ascii="Candara" w:eastAsia="SimSun" w:hAnsi="Candara" w:cs="Calibri"/>
          <w:bCs/>
          <w:i/>
          <w:iCs/>
          <w:color w:val="000000"/>
          <w:lang w:val="en" w:eastAsia="ms-MY"/>
        </w:rPr>
      </w:pPr>
      <w:proofErr w:type="spellStart"/>
      <w:r w:rsidRPr="00EE4A8B">
        <w:rPr>
          <w:rFonts w:ascii="Candara" w:eastAsia="SimSun" w:hAnsi="Candara" w:cs="Calibri"/>
          <w:bCs/>
          <w:i/>
          <w:iCs/>
          <w:color w:val="000000"/>
          <w:lang w:val="en" w:eastAsia="ms-MY"/>
        </w:rPr>
        <w:t>Cizakca</w:t>
      </w:r>
      <w:proofErr w:type="spellEnd"/>
      <w:r w:rsidRPr="00EE4A8B">
        <w:rPr>
          <w:rFonts w:ascii="Candara" w:eastAsia="SimSun" w:hAnsi="Candara" w:cs="Calibri"/>
          <w:bCs/>
          <w:i/>
          <w:iCs/>
          <w:color w:val="000000"/>
          <w:lang w:val="en" w:eastAsia="ms-MY"/>
        </w:rPr>
        <w:t xml:space="preserve">, Murat. 2000. A History of Philanthropic Foundations: Islamic World from the Seventh Century to the Present. Istanbul: </w:t>
      </w:r>
      <w:proofErr w:type="spellStart"/>
      <w:r w:rsidRPr="00EE4A8B">
        <w:rPr>
          <w:rFonts w:ascii="Candara" w:eastAsia="SimSun" w:hAnsi="Candara" w:cs="Calibri"/>
          <w:bCs/>
          <w:i/>
          <w:iCs/>
          <w:color w:val="000000"/>
          <w:lang w:val="en" w:eastAsia="ms-MY"/>
        </w:rPr>
        <w:t>Bogazici</w:t>
      </w:r>
      <w:proofErr w:type="spellEnd"/>
      <w:r w:rsidRPr="00EE4A8B">
        <w:rPr>
          <w:rFonts w:ascii="Candara" w:eastAsia="SimSun" w:hAnsi="Candara" w:cs="Calibri"/>
          <w:bCs/>
          <w:i/>
          <w:iCs/>
          <w:color w:val="000000"/>
          <w:lang w:val="en" w:eastAsia="ms-MY"/>
        </w:rPr>
        <w:t xml:space="preserve"> University Press.</w:t>
      </w:r>
    </w:p>
    <w:p w14:paraId="489642E8" w14:textId="77777777" w:rsidR="00EE4A8B" w:rsidRPr="00EE4A8B" w:rsidRDefault="00EE4A8B" w:rsidP="00EE4A8B">
      <w:pPr>
        <w:pBdr>
          <w:top w:val="nil"/>
          <w:left w:val="nil"/>
          <w:bottom w:val="nil"/>
          <w:right w:val="nil"/>
          <w:between w:val="nil"/>
        </w:pBdr>
        <w:spacing w:after="0" w:line="276" w:lineRule="auto"/>
        <w:jc w:val="both"/>
        <w:rPr>
          <w:rFonts w:ascii="Candara" w:eastAsia="SimSun" w:hAnsi="Candara" w:cs="Calibri"/>
          <w:bCs/>
          <w:i/>
          <w:iCs/>
          <w:color w:val="000000"/>
          <w:lang w:val="en" w:eastAsia="ms-MY"/>
        </w:rPr>
      </w:pPr>
    </w:p>
    <w:p w14:paraId="4791A768" w14:textId="77777777" w:rsidR="00EE4A8B" w:rsidRPr="00EE4A8B" w:rsidRDefault="00EE4A8B" w:rsidP="00EE4A8B">
      <w:pPr>
        <w:pBdr>
          <w:top w:val="nil"/>
          <w:left w:val="nil"/>
          <w:bottom w:val="nil"/>
          <w:right w:val="nil"/>
          <w:between w:val="nil"/>
        </w:pBdr>
        <w:spacing w:after="0" w:line="276" w:lineRule="auto"/>
        <w:jc w:val="both"/>
        <w:rPr>
          <w:rFonts w:ascii="Candara" w:eastAsia="SimSun" w:hAnsi="Candara" w:cs="Calibri"/>
          <w:bCs/>
          <w:i/>
          <w:iCs/>
          <w:color w:val="000000"/>
          <w:lang w:eastAsia="ms-MY"/>
        </w:rPr>
      </w:pPr>
      <w:r w:rsidRPr="00EE4A8B">
        <w:rPr>
          <w:rFonts w:ascii="Candara" w:eastAsia="SimSun" w:hAnsi="Candara" w:cs="Calibri"/>
          <w:bCs/>
          <w:i/>
          <w:iCs/>
          <w:color w:val="000000"/>
          <w:lang w:eastAsia="ms-MY"/>
        </w:rPr>
        <w:t>Izz al-Din Abu al-Hassan Ibn Athir. 1987. al-Kamil fi al-Tarikh, v.3. Beirut: Dar al-</w:t>
      </w:r>
      <w:proofErr w:type="spellStart"/>
      <w:r w:rsidRPr="00EE4A8B">
        <w:rPr>
          <w:rFonts w:ascii="Candara" w:eastAsia="SimSun" w:hAnsi="Candara" w:cs="Calibri"/>
          <w:bCs/>
          <w:i/>
          <w:iCs/>
          <w:color w:val="000000"/>
          <w:lang w:eastAsia="ms-MY"/>
        </w:rPr>
        <w:t>Kutub</w:t>
      </w:r>
      <w:proofErr w:type="spellEnd"/>
      <w:r w:rsidRPr="00EE4A8B">
        <w:rPr>
          <w:rFonts w:ascii="Candara" w:eastAsia="SimSun" w:hAnsi="Candara" w:cs="Calibri"/>
          <w:bCs/>
          <w:i/>
          <w:iCs/>
          <w:color w:val="000000"/>
          <w:lang w:eastAsia="ms-MY"/>
        </w:rPr>
        <w:t xml:space="preserve"> al-</w:t>
      </w:r>
      <w:proofErr w:type="spellStart"/>
      <w:r w:rsidRPr="00EE4A8B">
        <w:rPr>
          <w:rFonts w:ascii="Candara" w:eastAsia="SimSun" w:hAnsi="Candara" w:cs="Calibri"/>
          <w:bCs/>
          <w:i/>
          <w:iCs/>
          <w:color w:val="000000"/>
          <w:lang w:eastAsia="ms-MY"/>
        </w:rPr>
        <w:t>Ilmiyyah</w:t>
      </w:r>
      <w:proofErr w:type="spellEnd"/>
      <w:r w:rsidRPr="00EE4A8B">
        <w:rPr>
          <w:rFonts w:ascii="Candara" w:eastAsia="SimSun" w:hAnsi="Candara" w:cs="Calibri"/>
          <w:bCs/>
          <w:i/>
          <w:iCs/>
          <w:color w:val="000000"/>
          <w:lang w:eastAsia="ms-MY"/>
        </w:rPr>
        <w:t>.</w:t>
      </w:r>
    </w:p>
    <w:p w14:paraId="39D0148D" w14:textId="77777777" w:rsidR="00EE4A8B" w:rsidRPr="00EE4A8B" w:rsidRDefault="00EE4A8B" w:rsidP="00EE4A8B">
      <w:pPr>
        <w:pBdr>
          <w:top w:val="nil"/>
          <w:left w:val="nil"/>
          <w:bottom w:val="nil"/>
          <w:right w:val="nil"/>
          <w:between w:val="nil"/>
        </w:pBdr>
        <w:spacing w:after="0" w:line="276" w:lineRule="auto"/>
        <w:jc w:val="both"/>
        <w:rPr>
          <w:rFonts w:ascii="Candara" w:eastAsia="SimSun" w:hAnsi="Candara" w:cs="Calibri"/>
          <w:bCs/>
          <w:i/>
          <w:iCs/>
          <w:color w:val="000000"/>
          <w:lang w:eastAsia="ms-MY"/>
        </w:rPr>
      </w:pPr>
    </w:p>
    <w:p w14:paraId="7EB141E8" w14:textId="77777777" w:rsidR="00EE4A8B" w:rsidRPr="00EE4A8B" w:rsidRDefault="00EE4A8B" w:rsidP="00EE4A8B">
      <w:pPr>
        <w:pBdr>
          <w:top w:val="nil"/>
          <w:left w:val="nil"/>
          <w:bottom w:val="nil"/>
          <w:right w:val="nil"/>
          <w:between w:val="nil"/>
        </w:pBdr>
        <w:spacing w:after="0" w:line="276" w:lineRule="auto"/>
        <w:jc w:val="both"/>
        <w:rPr>
          <w:rFonts w:ascii="Candara" w:eastAsia="SimSun" w:hAnsi="Candara" w:cs="Calibri"/>
          <w:bCs/>
          <w:i/>
          <w:iCs/>
          <w:color w:val="000000"/>
          <w:lang w:eastAsia="ms-MY"/>
        </w:rPr>
      </w:pPr>
      <w:r w:rsidRPr="00EE4A8B">
        <w:rPr>
          <w:rFonts w:ascii="Candara" w:eastAsia="SimSun" w:hAnsi="Candara" w:cs="Calibri"/>
          <w:bCs/>
          <w:i/>
          <w:iCs/>
          <w:color w:val="000000"/>
          <w:lang w:eastAsia="ms-MY"/>
        </w:rPr>
        <w:t xml:space="preserve">Manual </w:t>
      </w:r>
      <w:proofErr w:type="spellStart"/>
      <w:r w:rsidRPr="00EE4A8B">
        <w:rPr>
          <w:rFonts w:ascii="Candara" w:eastAsia="SimSun" w:hAnsi="Candara" w:cs="Calibri"/>
          <w:bCs/>
          <w:i/>
          <w:iCs/>
          <w:color w:val="000000"/>
          <w:lang w:eastAsia="ms-MY"/>
        </w:rPr>
        <w:t>Pengurusan</w:t>
      </w:r>
      <w:proofErr w:type="spellEnd"/>
      <w:r w:rsidRPr="00EE4A8B">
        <w:rPr>
          <w:rFonts w:ascii="Candara" w:eastAsia="SimSun" w:hAnsi="Candara" w:cs="Calibri"/>
          <w:bCs/>
          <w:i/>
          <w:iCs/>
          <w:color w:val="000000"/>
          <w:lang w:eastAsia="ms-MY"/>
        </w:rPr>
        <w:t xml:space="preserve"> </w:t>
      </w:r>
      <w:proofErr w:type="spellStart"/>
      <w:r w:rsidRPr="00EE4A8B">
        <w:rPr>
          <w:rFonts w:ascii="Candara" w:eastAsia="SimSun" w:hAnsi="Candara" w:cs="Calibri"/>
          <w:bCs/>
          <w:i/>
          <w:iCs/>
          <w:color w:val="000000"/>
          <w:lang w:eastAsia="ms-MY"/>
        </w:rPr>
        <w:t>Harta</w:t>
      </w:r>
      <w:proofErr w:type="spellEnd"/>
      <w:r w:rsidRPr="00EE4A8B">
        <w:rPr>
          <w:rFonts w:ascii="Candara" w:eastAsia="SimSun" w:hAnsi="Candara" w:cs="Calibri"/>
          <w:bCs/>
          <w:i/>
          <w:iCs/>
          <w:color w:val="000000"/>
          <w:lang w:eastAsia="ms-MY"/>
        </w:rPr>
        <w:t xml:space="preserve"> </w:t>
      </w:r>
      <w:proofErr w:type="spellStart"/>
      <w:r w:rsidRPr="00EE4A8B">
        <w:rPr>
          <w:rFonts w:ascii="Candara" w:eastAsia="SimSun" w:hAnsi="Candara" w:cs="Calibri"/>
          <w:bCs/>
          <w:i/>
          <w:iCs/>
          <w:color w:val="000000"/>
          <w:lang w:eastAsia="ms-MY"/>
        </w:rPr>
        <w:t>Syubhah</w:t>
      </w:r>
      <w:proofErr w:type="spellEnd"/>
      <w:r w:rsidRPr="00EE4A8B">
        <w:rPr>
          <w:rFonts w:ascii="Candara" w:eastAsia="SimSun" w:hAnsi="Candara" w:cs="Calibri"/>
          <w:bCs/>
          <w:i/>
          <w:iCs/>
          <w:color w:val="000000"/>
          <w:lang w:eastAsia="ms-MY"/>
        </w:rPr>
        <w:t xml:space="preserve">. 2009. Putrajaya: </w:t>
      </w:r>
      <w:proofErr w:type="spellStart"/>
      <w:r w:rsidRPr="00EE4A8B">
        <w:rPr>
          <w:rFonts w:ascii="Candara" w:eastAsia="SimSun" w:hAnsi="Candara" w:cs="Calibri"/>
          <w:bCs/>
          <w:i/>
          <w:iCs/>
          <w:color w:val="000000"/>
          <w:lang w:eastAsia="ms-MY"/>
        </w:rPr>
        <w:t>Jabatan</w:t>
      </w:r>
      <w:proofErr w:type="spellEnd"/>
      <w:r w:rsidRPr="00EE4A8B">
        <w:rPr>
          <w:rFonts w:ascii="Candara" w:eastAsia="SimSun" w:hAnsi="Candara" w:cs="Calibri"/>
          <w:bCs/>
          <w:i/>
          <w:iCs/>
          <w:color w:val="000000"/>
          <w:lang w:eastAsia="ms-MY"/>
        </w:rPr>
        <w:t xml:space="preserve"> Wakaf, Zakat dan Haji (JAWHAR), </w:t>
      </w:r>
      <w:proofErr w:type="spellStart"/>
      <w:r w:rsidRPr="00EE4A8B">
        <w:rPr>
          <w:rFonts w:ascii="Candara" w:eastAsia="SimSun" w:hAnsi="Candara" w:cs="Calibri"/>
          <w:bCs/>
          <w:i/>
          <w:iCs/>
          <w:color w:val="000000"/>
          <w:lang w:eastAsia="ms-MY"/>
        </w:rPr>
        <w:t>Jabatan</w:t>
      </w:r>
      <w:proofErr w:type="spellEnd"/>
      <w:r w:rsidRPr="00EE4A8B">
        <w:rPr>
          <w:rFonts w:ascii="Candara" w:eastAsia="SimSun" w:hAnsi="Candara" w:cs="Calibri"/>
          <w:bCs/>
          <w:i/>
          <w:iCs/>
          <w:color w:val="000000"/>
          <w:lang w:eastAsia="ms-MY"/>
        </w:rPr>
        <w:t xml:space="preserve"> Perdana Menteri.</w:t>
      </w:r>
    </w:p>
    <w:p w14:paraId="713A5591" w14:textId="77777777" w:rsidR="00EE4A8B" w:rsidRPr="00EE4A8B" w:rsidRDefault="00EE4A8B" w:rsidP="00EE4A8B">
      <w:pPr>
        <w:pBdr>
          <w:top w:val="nil"/>
          <w:left w:val="nil"/>
          <w:bottom w:val="nil"/>
          <w:right w:val="nil"/>
          <w:between w:val="nil"/>
        </w:pBdr>
        <w:spacing w:after="0" w:line="276" w:lineRule="auto"/>
        <w:jc w:val="center"/>
        <w:rPr>
          <w:rFonts w:ascii="Candara" w:eastAsia="SimSun" w:hAnsi="Candara" w:cs="Calibri"/>
          <w:b/>
          <w:color w:val="000000"/>
          <w:u w:val="single"/>
          <w:lang w:eastAsia="ms-MY"/>
        </w:rPr>
      </w:pPr>
    </w:p>
    <w:p w14:paraId="65F19848" w14:textId="77777777" w:rsidR="00EE4A8B" w:rsidRPr="00EE4A8B" w:rsidRDefault="00EE4A8B" w:rsidP="00EE4A8B">
      <w:pPr>
        <w:pBdr>
          <w:top w:val="nil"/>
          <w:left w:val="nil"/>
          <w:bottom w:val="nil"/>
          <w:right w:val="nil"/>
          <w:between w:val="nil"/>
        </w:pBdr>
        <w:spacing w:after="0" w:line="276" w:lineRule="auto"/>
        <w:rPr>
          <w:rFonts w:ascii="Candara" w:eastAsia="SimSun" w:hAnsi="Candara" w:cs="Calibri"/>
          <w:b/>
          <w:color w:val="000000"/>
          <w:u w:val="single"/>
          <w:lang w:val="en-US" w:eastAsia="ms-MY"/>
        </w:rPr>
      </w:pPr>
      <w:r w:rsidRPr="00EE4A8B">
        <w:rPr>
          <w:rFonts w:ascii="Candara" w:eastAsia="SimSun" w:hAnsi="Candara" w:cs="Calibri"/>
          <w:b/>
          <w:color w:val="000000"/>
          <w:u w:val="single"/>
          <w:lang w:val="en-US" w:eastAsia="ms-MY"/>
        </w:rPr>
        <w:t>Citation and references.</w:t>
      </w:r>
    </w:p>
    <w:p w14:paraId="006BDEB2" w14:textId="77777777" w:rsidR="00EE4A8B" w:rsidRPr="00EE4A8B" w:rsidRDefault="00EE4A8B" w:rsidP="00EE4A8B">
      <w:pPr>
        <w:pBdr>
          <w:top w:val="nil"/>
          <w:left w:val="nil"/>
          <w:bottom w:val="nil"/>
          <w:right w:val="nil"/>
          <w:between w:val="nil"/>
        </w:pBdr>
        <w:spacing w:after="0" w:line="276" w:lineRule="auto"/>
        <w:jc w:val="both"/>
        <w:rPr>
          <w:rFonts w:ascii="Candara" w:eastAsia="SimSun" w:hAnsi="Candara" w:cs="Calibri"/>
          <w:bCs/>
          <w:i/>
          <w:iCs/>
          <w:color w:val="000000"/>
          <w:lang w:val="en-GB" w:eastAsia="ms-MY"/>
        </w:rPr>
      </w:pPr>
      <w:r w:rsidRPr="00EE4A8B">
        <w:rPr>
          <w:rFonts w:ascii="Candara" w:eastAsia="SimSun" w:hAnsi="Candara" w:cs="Calibri"/>
          <w:bCs/>
          <w:i/>
          <w:iCs/>
          <w:color w:val="000000"/>
          <w:lang w:val="en-GB" w:eastAsia="ms-MY"/>
        </w:rPr>
        <w:t xml:space="preserve">1. References should be complete and follow the APA Style. </w:t>
      </w:r>
    </w:p>
    <w:p w14:paraId="454B12A7" w14:textId="77777777" w:rsidR="00EE4A8B" w:rsidRPr="00EE4A8B" w:rsidRDefault="00EE4A8B" w:rsidP="00EE4A8B">
      <w:pPr>
        <w:pBdr>
          <w:top w:val="nil"/>
          <w:left w:val="nil"/>
          <w:bottom w:val="nil"/>
          <w:right w:val="nil"/>
          <w:between w:val="nil"/>
        </w:pBdr>
        <w:spacing w:after="0" w:line="276" w:lineRule="auto"/>
        <w:jc w:val="both"/>
        <w:rPr>
          <w:rFonts w:ascii="Candara" w:eastAsia="SimSun" w:hAnsi="Candara" w:cs="Calibri"/>
          <w:bCs/>
          <w:i/>
          <w:iCs/>
          <w:color w:val="000000"/>
          <w:lang w:val="en-GB" w:eastAsia="ms-MY"/>
        </w:rPr>
      </w:pPr>
      <w:r w:rsidRPr="00EE4A8B">
        <w:rPr>
          <w:rFonts w:ascii="Candara" w:eastAsia="SimSun" w:hAnsi="Candara" w:cs="Calibri"/>
          <w:bCs/>
          <w:i/>
          <w:iCs/>
          <w:color w:val="000000"/>
          <w:lang w:val="en-GB" w:eastAsia="ms-MY"/>
        </w:rPr>
        <w:t>2. All entries in the reference list must be cited in the text. The in-text citations should contain the author’s last name, year of publication and, in the case if a verbatim quotation, the page number (</w:t>
      </w:r>
      <w:proofErr w:type="gramStart"/>
      <w:r w:rsidRPr="00EE4A8B">
        <w:rPr>
          <w:rFonts w:ascii="Candara" w:eastAsia="SimSun" w:hAnsi="Candara" w:cs="Calibri"/>
          <w:bCs/>
          <w:i/>
          <w:iCs/>
          <w:color w:val="000000"/>
          <w:lang w:val="en-GB" w:eastAsia="ms-MY"/>
        </w:rPr>
        <w:t>E.g.</w:t>
      </w:r>
      <w:proofErr w:type="gramEnd"/>
      <w:r w:rsidRPr="00EE4A8B">
        <w:rPr>
          <w:rFonts w:ascii="Candara" w:eastAsia="SimSun" w:hAnsi="Candara" w:cs="Calibri"/>
          <w:bCs/>
          <w:i/>
          <w:iCs/>
          <w:color w:val="000000"/>
          <w:lang w:val="en-GB" w:eastAsia="ms-MY"/>
        </w:rPr>
        <w:t xml:space="preserve"> Benie and Capelle, 2011, p.592). </w:t>
      </w:r>
    </w:p>
    <w:p w14:paraId="6C176F27" w14:textId="77777777" w:rsidR="00EE4A8B" w:rsidRPr="00EE4A8B" w:rsidRDefault="00EE4A8B" w:rsidP="00EE4A8B">
      <w:pPr>
        <w:pBdr>
          <w:top w:val="nil"/>
          <w:left w:val="nil"/>
          <w:bottom w:val="nil"/>
          <w:right w:val="nil"/>
          <w:between w:val="nil"/>
        </w:pBdr>
        <w:spacing w:after="0" w:line="276" w:lineRule="auto"/>
        <w:jc w:val="both"/>
        <w:rPr>
          <w:rFonts w:ascii="Candara" w:eastAsia="SimSun" w:hAnsi="Candara" w:cs="Calibri"/>
          <w:bCs/>
          <w:i/>
          <w:iCs/>
          <w:color w:val="000000"/>
          <w:lang w:val="en-GB" w:eastAsia="ms-MY"/>
        </w:rPr>
      </w:pPr>
      <w:r w:rsidRPr="00EE4A8B">
        <w:rPr>
          <w:rFonts w:ascii="Candara" w:eastAsia="SimSun" w:hAnsi="Candara" w:cs="Calibri"/>
          <w:bCs/>
          <w:i/>
          <w:iCs/>
          <w:color w:val="000000"/>
          <w:lang w:val="en-GB" w:eastAsia="ms-MY"/>
        </w:rPr>
        <w:t>3. If the work cited has more than two authors, cite all authors the first time the reference occurs (</w:t>
      </w:r>
      <w:proofErr w:type="gramStart"/>
      <w:r w:rsidRPr="00EE4A8B">
        <w:rPr>
          <w:rFonts w:ascii="Candara" w:eastAsia="SimSun" w:hAnsi="Candara" w:cs="Calibri"/>
          <w:bCs/>
          <w:i/>
          <w:iCs/>
          <w:color w:val="000000"/>
          <w:lang w:val="en-GB" w:eastAsia="ms-MY"/>
        </w:rPr>
        <w:t>E.g.</w:t>
      </w:r>
      <w:proofErr w:type="gramEnd"/>
      <w:r w:rsidRPr="00EE4A8B">
        <w:rPr>
          <w:rFonts w:ascii="Candara" w:eastAsia="SimSun" w:hAnsi="Candara" w:cs="Calibri"/>
          <w:bCs/>
          <w:i/>
          <w:iCs/>
          <w:color w:val="000000"/>
          <w:lang w:val="en-GB" w:eastAsia="ms-MY"/>
        </w:rPr>
        <w:t xml:space="preserve"> Derue, Nahrgang, Wellman, &amp; Humphrey, 2011) and in subsequent citations, include only the last name of the first author followed by at al. and the year of publication (E.g. Derue at al., 2011). </w:t>
      </w:r>
    </w:p>
    <w:p w14:paraId="5A101258" w14:textId="77777777" w:rsidR="00EE4A8B" w:rsidRPr="00EE4A8B" w:rsidRDefault="00EE4A8B" w:rsidP="00EE4A8B">
      <w:pPr>
        <w:pBdr>
          <w:top w:val="nil"/>
          <w:left w:val="nil"/>
          <w:bottom w:val="nil"/>
          <w:right w:val="nil"/>
          <w:between w:val="nil"/>
        </w:pBdr>
        <w:spacing w:after="0" w:line="276" w:lineRule="auto"/>
        <w:jc w:val="both"/>
        <w:rPr>
          <w:rFonts w:ascii="Candara" w:eastAsia="SimSun" w:hAnsi="Candara" w:cs="Calibri"/>
          <w:bCs/>
          <w:i/>
          <w:iCs/>
          <w:color w:val="000000"/>
          <w:lang w:val="en-GB" w:eastAsia="ms-MY"/>
        </w:rPr>
      </w:pPr>
      <w:r w:rsidRPr="00EE4A8B">
        <w:rPr>
          <w:rFonts w:ascii="Candara" w:eastAsia="SimSun" w:hAnsi="Candara" w:cs="Calibri"/>
          <w:bCs/>
          <w:i/>
          <w:iCs/>
          <w:color w:val="000000"/>
          <w:lang w:val="en-GB" w:eastAsia="ms-MY"/>
        </w:rPr>
        <w:t xml:space="preserve">4. For parenthetical citations of more works by different authors, list them in alphabetical order and separate each work by semicolons except for multiple works by the same authors which must be separate by comas (Nishimura and Nen, 2010; Singhania and </w:t>
      </w:r>
      <w:proofErr w:type="spellStart"/>
      <w:r w:rsidRPr="00EE4A8B">
        <w:rPr>
          <w:rFonts w:ascii="Candara" w:eastAsia="SimSun" w:hAnsi="Candara" w:cs="Calibri"/>
          <w:bCs/>
          <w:i/>
          <w:iCs/>
          <w:color w:val="000000"/>
          <w:lang w:val="en-GB" w:eastAsia="ms-MY"/>
        </w:rPr>
        <w:t>Anchalia</w:t>
      </w:r>
      <w:proofErr w:type="spellEnd"/>
      <w:r w:rsidRPr="00EE4A8B">
        <w:rPr>
          <w:rFonts w:ascii="Candara" w:eastAsia="SimSun" w:hAnsi="Candara" w:cs="Calibri"/>
          <w:bCs/>
          <w:i/>
          <w:iCs/>
          <w:color w:val="000000"/>
          <w:lang w:val="en-GB" w:eastAsia="ms-MY"/>
        </w:rPr>
        <w:t xml:space="preserve">, 2013). </w:t>
      </w:r>
    </w:p>
    <w:p w14:paraId="359C9874" w14:textId="77777777" w:rsidR="00EE4A8B" w:rsidRPr="00EE4A8B" w:rsidRDefault="00EE4A8B" w:rsidP="00EE4A8B">
      <w:pPr>
        <w:pBdr>
          <w:top w:val="nil"/>
          <w:left w:val="nil"/>
          <w:bottom w:val="nil"/>
          <w:right w:val="nil"/>
          <w:between w:val="nil"/>
        </w:pBdr>
        <w:spacing w:after="0" w:line="276" w:lineRule="auto"/>
        <w:jc w:val="both"/>
        <w:rPr>
          <w:rFonts w:ascii="Candara" w:eastAsia="SimSun" w:hAnsi="Candara" w:cs="Calibri"/>
          <w:bCs/>
          <w:i/>
          <w:iCs/>
          <w:color w:val="000000"/>
          <w:lang w:val="en-GB" w:eastAsia="ms-MY"/>
        </w:rPr>
      </w:pPr>
      <w:r w:rsidRPr="00EE4A8B">
        <w:rPr>
          <w:rFonts w:ascii="Candara" w:eastAsia="SimSun" w:hAnsi="Candara" w:cs="Calibri"/>
          <w:bCs/>
          <w:i/>
          <w:iCs/>
          <w:color w:val="000000"/>
          <w:lang w:val="en-GB" w:eastAsia="ms-MY"/>
        </w:rPr>
        <w:t xml:space="preserve">5. The reference list at the end of the paper should include full information about all the works that are cited in the paper in alphabetical order according to the author’s last name. Works of the same author(s) with the same publication date should be arranged alphabetically by the title that follows the date and differentiate by adding lowercase letters (a, b, c, etc) right after the year. </w:t>
      </w:r>
    </w:p>
    <w:p w14:paraId="539175DA" w14:textId="77777777" w:rsidR="00EE4A8B" w:rsidRPr="00EE4A8B" w:rsidRDefault="00EE4A8B" w:rsidP="00EE4A8B">
      <w:pPr>
        <w:pBdr>
          <w:top w:val="nil"/>
          <w:left w:val="nil"/>
          <w:bottom w:val="nil"/>
          <w:right w:val="nil"/>
          <w:between w:val="nil"/>
        </w:pBdr>
        <w:spacing w:after="0" w:line="276" w:lineRule="auto"/>
        <w:jc w:val="both"/>
        <w:rPr>
          <w:rFonts w:ascii="Candara" w:eastAsia="SimSun" w:hAnsi="Candara" w:cs="Calibri"/>
          <w:bCs/>
          <w:i/>
          <w:iCs/>
          <w:color w:val="000000"/>
          <w:lang w:val="en-US" w:eastAsia="ms-MY"/>
        </w:rPr>
      </w:pPr>
      <w:r w:rsidRPr="00EE4A8B">
        <w:rPr>
          <w:rFonts w:ascii="Candara" w:eastAsia="SimSun" w:hAnsi="Candara" w:cs="Calibri"/>
          <w:bCs/>
          <w:i/>
          <w:iCs/>
          <w:color w:val="000000"/>
          <w:lang w:val="en-GB" w:eastAsia="ms-MY"/>
        </w:rPr>
        <w:t>6. Use hanging-indent format for all entries in the reference list.</w:t>
      </w:r>
    </w:p>
    <w:p w14:paraId="0E6312A0" w14:textId="77777777" w:rsidR="00EE4A8B" w:rsidRPr="00EE4A8B" w:rsidRDefault="00EE4A8B" w:rsidP="00EE4A8B">
      <w:pPr>
        <w:pBdr>
          <w:top w:val="nil"/>
          <w:left w:val="nil"/>
          <w:bottom w:val="nil"/>
          <w:right w:val="nil"/>
          <w:between w:val="nil"/>
        </w:pBdr>
        <w:spacing w:after="0" w:line="276" w:lineRule="auto"/>
        <w:jc w:val="both"/>
        <w:rPr>
          <w:rFonts w:ascii="Candara" w:eastAsia="SimSun" w:hAnsi="Candara" w:cs="Calibri"/>
          <w:bCs/>
          <w:i/>
          <w:iCs/>
          <w:color w:val="000000"/>
          <w:lang w:val="en-US" w:eastAsia="ms-MY"/>
        </w:rPr>
      </w:pPr>
      <w:r w:rsidRPr="00EE4A8B">
        <w:rPr>
          <w:rFonts w:ascii="Candara" w:eastAsia="SimSun" w:hAnsi="Candara" w:cs="Calibri"/>
          <w:bCs/>
          <w:i/>
          <w:iCs/>
          <w:color w:val="000000"/>
          <w:lang w:val="en-US" w:eastAsia="ms-MY"/>
        </w:rPr>
        <w:t xml:space="preserve"> </w:t>
      </w:r>
    </w:p>
    <w:p w14:paraId="09CE4338" w14:textId="77777777" w:rsidR="00EE4A8B" w:rsidRPr="00EE4A8B" w:rsidRDefault="00EE4A8B" w:rsidP="00EE4A8B">
      <w:pPr>
        <w:pBdr>
          <w:top w:val="nil"/>
          <w:left w:val="nil"/>
          <w:bottom w:val="nil"/>
          <w:right w:val="nil"/>
          <w:between w:val="nil"/>
        </w:pBdr>
        <w:spacing w:after="0" w:line="276" w:lineRule="auto"/>
        <w:jc w:val="both"/>
        <w:rPr>
          <w:rFonts w:ascii="Candara" w:eastAsia="SimSun" w:hAnsi="Candara" w:cs="Calibri"/>
          <w:b/>
          <w:i/>
          <w:iCs/>
          <w:color w:val="000000"/>
          <w:u w:val="single"/>
          <w:lang w:eastAsia="ms-MY"/>
        </w:rPr>
      </w:pPr>
    </w:p>
    <w:p w14:paraId="48F56C92" w14:textId="77777777" w:rsidR="00EE4A8B" w:rsidRPr="00EE4A8B" w:rsidRDefault="00EE4A8B" w:rsidP="00EE4A8B">
      <w:pPr>
        <w:pBdr>
          <w:top w:val="nil"/>
          <w:left w:val="nil"/>
          <w:bottom w:val="nil"/>
          <w:right w:val="nil"/>
          <w:between w:val="nil"/>
        </w:pBdr>
        <w:spacing w:after="0" w:line="276" w:lineRule="auto"/>
        <w:jc w:val="both"/>
        <w:rPr>
          <w:rFonts w:ascii="Candara" w:eastAsia="SimSun" w:hAnsi="Candara" w:cs="Calibri"/>
          <w:b/>
          <w:color w:val="000000"/>
          <w:u w:val="single"/>
          <w:lang w:val="en-US" w:eastAsia="ms-MY"/>
        </w:rPr>
      </w:pPr>
      <w:r w:rsidRPr="00EE4A8B">
        <w:rPr>
          <w:rFonts w:ascii="Candara" w:eastAsia="SimSun" w:hAnsi="Candara" w:cs="Calibri"/>
          <w:b/>
          <w:color w:val="000000"/>
          <w:u w:val="single"/>
          <w:lang w:val="en-US" w:eastAsia="ms-MY"/>
        </w:rPr>
        <w:t>Example:</w:t>
      </w:r>
    </w:p>
    <w:p w14:paraId="0A5303D8" w14:textId="77777777" w:rsidR="00EE4A8B" w:rsidRPr="00EE4A8B" w:rsidRDefault="00EE4A8B" w:rsidP="00EE4A8B">
      <w:pPr>
        <w:pBdr>
          <w:top w:val="nil"/>
          <w:left w:val="nil"/>
          <w:bottom w:val="nil"/>
          <w:right w:val="nil"/>
          <w:between w:val="nil"/>
        </w:pBdr>
        <w:spacing w:after="0" w:line="276" w:lineRule="auto"/>
        <w:jc w:val="both"/>
        <w:rPr>
          <w:rFonts w:ascii="Candara" w:eastAsia="SimSun" w:hAnsi="Candara" w:cs="Calibri"/>
          <w:bCs/>
          <w:color w:val="000000"/>
          <w:lang w:val="en-US" w:eastAsia="ms-MY"/>
        </w:rPr>
      </w:pPr>
    </w:p>
    <w:p w14:paraId="2DC7310A" w14:textId="77777777" w:rsidR="00EE4A8B" w:rsidRPr="00EE4A8B" w:rsidRDefault="00EE4A8B" w:rsidP="00EE4A8B">
      <w:pPr>
        <w:pBdr>
          <w:top w:val="nil"/>
          <w:left w:val="nil"/>
          <w:bottom w:val="nil"/>
          <w:right w:val="nil"/>
          <w:between w:val="nil"/>
        </w:pBdr>
        <w:spacing w:after="0" w:line="276" w:lineRule="auto"/>
        <w:jc w:val="both"/>
        <w:rPr>
          <w:rFonts w:ascii="Candara" w:eastAsia="SimSun" w:hAnsi="Candara" w:cs="Calibri"/>
          <w:bCs/>
          <w:color w:val="000000"/>
          <w:lang w:eastAsia="ms-MY"/>
        </w:rPr>
      </w:pPr>
      <w:r w:rsidRPr="00EE4A8B">
        <w:rPr>
          <w:rFonts w:ascii="Candara" w:eastAsia="SimSun" w:hAnsi="Candara" w:cs="Calibri"/>
          <w:bCs/>
          <w:color w:val="000000"/>
          <w:lang w:eastAsia="ms-MY"/>
        </w:rPr>
        <w:t>(</w:t>
      </w:r>
      <w:proofErr w:type="spellStart"/>
      <w:r w:rsidRPr="00EE4A8B">
        <w:rPr>
          <w:rFonts w:ascii="Candara" w:eastAsia="SimSun" w:hAnsi="Candara" w:cs="Calibri"/>
          <w:bCs/>
          <w:color w:val="000000"/>
          <w:lang w:eastAsia="ms-MY"/>
        </w:rPr>
        <w:t>i</w:t>
      </w:r>
      <w:proofErr w:type="spellEnd"/>
      <w:r w:rsidRPr="00EE4A8B">
        <w:rPr>
          <w:rFonts w:ascii="Candara" w:eastAsia="SimSun" w:hAnsi="Candara" w:cs="Calibri"/>
          <w:bCs/>
          <w:color w:val="000000"/>
          <w:lang w:eastAsia="ms-MY"/>
        </w:rPr>
        <w:t>)</w:t>
      </w:r>
      <w:r w:rsidRPr="00EE4A8B">
        <w:rPr>
          <w:rFonts w:ascii="Candara" w:eastAsia="SimSun" w:hAnsi="Candara" w:cs="Calibri"/>
          <w:b/>
          <w:color w:val="000000"/>
          <w:lang w:eastAsia="ms-MY"/>
        </w:rPr>
        <w:t>Journal Article</w:t>
      </w:r>
      <w:r w:rsidRPr="00EE4A8B">
        <w:rPr>
          <w:rFonts w:ascii="Candara" w:eastAsia="SimSun" w:hAnsi="Candara" w:cs="Calibri"/>
          <w:bCs/>
          <w:color w:val="000000"/>
          <w:lang w:eastAsia="ms-MY"/>
        </w:rPr>
        <w:t>: Capizzi, M.T. and Ferguson, R. (2005), "Loyalty trends for the twenty-first century", Journal of Consumer Marketing, Vol. 22 No. 2, pp. 72-80.</w:t>
      </w:r>
    </w:p>
    <w:p w14:paraId="4DB10F9E" w14:textId="77777777" w:rsidR="00EE4A8B" w:rsidRPr="00EE4A8B" w:rsidRDefault="00EE4A8B" w:rsidP="00EE4A8B">
      <w:pPr>
        <w:pBdr>
          <w:top w:val="nil"/>
          <w:left w:val="nil"/>
          <w:bottom w:val="nil"/>
          <w:right w:val="nil"/>
          <w:between w:val="nil"/>
        </w:pBdr>
        <w:spacing w:after="0" w:line="276" w:lineRule="auto"/>
        <w:jc w:val="both"/>
        <w:rPr>
          <w:rFonts w:ascii="Candara" w:eastAsia="SimSun" w:hAnsi="Candara" w:cs="Calibri"/>
          <w:bCs/>
          <w:color w:val="000000"/>
          <w:lang w:eastAsia="ms-MY"/>
        </w:rPr>
      </w:pPr>
      <w:r w:rsidRPr="00EE4A8B">
        <w:rPr>
          <w:rFonts w:ascii="Candara" w:eastAsia="SimSun" w:hAnsi="Candara" w:cs="Calibri"/>
          <w:bCs/>
          <w:color w:val="000000"/>
          <w:lang w:eastAsia="ms-MY"/>
        </w:rPr>
        <w:br/>
        <w:t>(ii)</w:t>
      </w:r>
      <w:r w:rsidRPr="00EE4A8B">
        <w:rPr>
          <w:rFonts w:ascii="Candara" w:eastAsia="SimSun" w:hAnsi="Candara" w:cs="Calibri"/>
          <w:b/>
          <w:color w:val="000000"/>
          <w:lang w:eastAsia="ms-MY"/>
        </w:rPr>
        <w:t>Book:</w:t>
      </w:r>
      <w:r w:rsidRPr="00EE4A8B">
        <w:rPr>
          <w:rFonts w:ascii="Candara" w:eastAsia="SimSun" w:hAnsi="Candara" w:cs="Calibri"/>
          <w:bCs/>
          <w:color w:val="000000"/>
          <w:lang w:eastAsia="ms-MY"/>
        </w:rPr>
        <w:t xml:space="preserve"> Calabrese, F.A. (2005), "The early pathways: theory to practice – a continuum", in </w:t>
      </w:r>
      <w:proofErr w:type="spellStart"/>
      <w:r w:rsidRPr="00EE4A8B">
        <w:rPr>
          <w:rFonts w:ascii="Candara" w:eastAsia="SimSun" w:hAnsi="Candara" w:cs="Calibri"/>
          <w:bCs/>
          <w:color w:val="000000"/>
          <w:lang w:eastAsia="ms-MY"/>
        </w:rPr>
        <w:t>Stankosky</w:t>
      </w:r>
      <w:proofErr w:type="spellEnd"/>
      <w:r w:rsidRPr="00EE4A8B">
        <w:rPr>
          <w:rFonts w:ascii="Candara" w:eastAsia="SimSun" w:hAnsi="Candara" w:cs="Calibri"/>
          <w:bCs/>
          <w:color w:val="000000"/>
          <w:lang w:eastAsia="ms-MY"/>
        </w:rPr>
        <w:t>, M. (Ed.), Creating the Discipline of Knowledge Management, Elsevier, New York, NY, pp. 15-20.</w:t>
      </w:r>
    </w:p>
    <w:p w14:paraId="1CB10913" w14:textId="77777777" w:rsidR="00EE4A8B" w:rsidRPr="00EE4A8B" w:rsidRDefault="00EE4A8B" w:rsidP="00EE4A8B">
      <w:pPr>
        <w:pBdr>
          <w:top w:val="nil"/>
          <w:left w:val="nil"/>
          <w:bottom w:val="nil"/>
          <w:right w:val="nil"/>
          <w:between w:val="nil"/>
        </w:pBdr>
        <w:spacing w:after="0" w:line="276" w:lineRule="auto"/>
        <w:jc w:val="both"/>
        <w:rPr>
          <w:rFonts w:ascii="Candara" w:eastAsia="SimSun" w:hAnsi="Candara" w:cs="Calibri"/>
          <w:bCs/>
          <w:color w:val="000000"/>
          <w:lang w:eastAsia="ms-MY"/>
        </w:rPr>
      </w:pPr>
    </w:p>
    <w:p w14:paraId="4EB5EE3A" w14:textId="77777777" w:rsidR="00EE4A8B" w:rsidRPr="00EE4A8B" w:rsidRDefault="00EE4A8B" w:rsidP="00EE4A8B">
      <w:pPr>
        <w:pBdr>
          <w:top w:val="nil"/>
          <w:left w:val="nil"/>
          <w:bottom w:val="nil"/>
          <w:right w:val="nil"/>
          <w:between w:val="nil"/>
        </w:pBdr>
        <w:spacing w:after="0" w:line="276" w:lineRule="auto"/>
        <w:jc w:val="both"/>
        <w:rPr>
          <w:rFonts w:ascii="Candara" w:eastAsia="SimSun" w:hAnsi="Candara" w:cs="Calibri"/>
          <w:bCs/>
          <w:color w:val="000000"/>
          <w:lang w:eastAsia="ms-MY"/>
        </w:rPr>
      </w:pPr>
      <w:r w:rsidRPr="00EE4A8B">
        <w:rPr>
          <w:rFonts w:ascii="Candara" w:eastAsia="SimSun" w:hAnsi="Candara" w:cs="Calibri"/>
          <w:bCs/>
          <w:color w:val="000000"/>
          <w:lang w:eastAsia="ms-MY"/>
        </w:rPr>
        <w:br/>
        <w:t>(iii)</w:t>
      </w:r>
      <w:r w:rsidRPr="00EE4A8B">
        <w:rPr>
          <w:rFonts w:ascii="Candara" w:eastAsia="SimSun" w:hAnsi="Candara" w:cs="Calibri"/>
          <w:b/>
          <w:color w:val="000000"/>
          <w:lang w:eastAsia="ms-MY"/>
        </w:rPr>
        <w:t>Website Citation</w:t>
      </w:r>
      <w:r w:rsidRPr="00EE4A8B">
        <w:rPr>
          <w:rFonts w:ascii="Candara" w:eastAsia="SimSun" w:hAnsi="Candara" w:cs="Calibri"/>
          <w:bCs/>
          <w:color w:val="000000"/>
          <w:lang w:eastAsia="ms-MY"/>
        </w:rPr>
        <w:t>: Consumer Financial Protection Bureau. (2018, Oct 19). Managing someone else's money: Guidebooks for financial caregivers. https://www.consumerfinance.gov/consumer-tools/managing-someone-elses-money/</w:t>
      </w:r>
    </w:p>
    <w:p w14:paraId="3480F61F" w14:textId="77777777" w:rsidR="00EE4A8B" w:rsidRPr="00EE4A8B" w:rsidRDefault="00EE4A8B" w:rsidP="00EE4A8B">
      <w:pPr>
        <w:pBdr>
          <w:top w:val="nil"/>
          <w:left w:val="nil"/>
          <w:bottom w:val="nil"/>
          <w:right w:val="nil"/>
          <w:between w:val="nil"/>
        </w:pBdr>
        <w:spacing w:after="0" w:line="276" w:lineRule="auto"/>
        <w:jc w:val="both"/>
        <w:rPr>
          <w:rFonts w:ascii="Candara" w:eastAsia="SimSun" w:hAnsi="Candara" w:cs="Calibri"/>
          <w:bCs/>
          <w:color w:val="000000"/>
          <w:lang w:val="en-US" w:eastAsia="ms-MY"/>
        </w:rPr>
      </w:pPr>
    </w:p>
    <w:p w14:paraId="526ECEF0" w14:textId="77777777" w:rsidR="00EE4A8B" w:rsidRPr="00EE4A8B" w:rsidRDefault="00EE4A8B" w:rsidP="00EE4A8B">
      <w:pPr>
        <w:pBdr>
          <w:top w:val="nil"/>
          <w:left w:val="nil"/>
          <w:bottom w:val="nil"/>
          <w:right w:val="nil"/>
          <w:between w:val="nil"/>
        </w:pBdr>
        <w:spacing w:after="0" w:line="276" w:lineRule="auto"/>
        <w:jc w:val="both"/>
        <w:rPr>
          <w:rFonts w:ascii="Candara" w:eastAsia="SimSun" w:hAnsi="Candara" w:cs="Calibri"/>
          <w:color w:val="000000"/>
          <w:lang w:val="en-GB" w:eastAsia="ms-MY"/>
        </w:rPr>
      </w:pPr>
    </w:p>
    <w:p w14:paraId="3D4C6D51" w14:textId="77777777" w:rsidR="007E128C" w:rsidRDefault="007E128C" w:rsidP="00EE4A8B">
      <w:pPr>
        <w:pBdr>
          <w:top w:val="nil"/>
          <w:left w:val="nil"/>
          <w:bottom w:val="nil"/>
          <w:right w:val="nil"/>
          <w:between w:val="nil"/>
        </w:pBdr>
        <w:spacing w:after="0" w:line="276" w:lineRule="auto"/>
        <w:ind w:left="288" w:hanging="288"/>
        <w:jc w:val="center"/>
        <w:rPr>
          <w:rFonts w:ascii="Candara" w:eastAsia="SimSun" w:hAnsi="Candara" w:cs="Calibri"/>
          <w:b/>
          <w:bCs/>
          <w:lang w:val="en-US" w:eastAsia="ms-MY"/>
        </w:rPr>
      </w:pPr>
    </w:p>
    <w:p w14:paraId="0A10D66C" w14:textId="77777777" w:rsidR="007E128C" w:rsidRDefault="007E128C">
      <w:pPr>
        <w:rPr>
          <w:rFonts w:ascii="Candara" w:eastAsia="SimSun" w:hAnsi="Candara" w:cs="Calibri"/>
          <w:b/>
          <w:bCs/>
          <w:lang w:val="en-US" w:eastAsia="ms-MY"/>
        </w:rPr>
      </w:pPr>
      <w:r>
        <w:rPr>
          <w:rFonts w:ascii="Candara" w:eastAsia="SimSun" w:hAnsi="Candara" w:cs="Calibri"/>
          <w:b/>
          <w:bCs/>
          <w:lang w:val="en-US" w:eastAsia="ms-MY"/>
        </w:rPr>
        <w:br w:type="page"/>
      </w:r>
    </w:p>
    <w:p w14:paraId="327D21C1" w14:textId="0584C0DC" w:rsidR="007E128C" w:rsidRDefault="007E128C">
      <w:pPr>
        <w:rPr>
          <w:rFonts w:ascii="Candara" w:eastAsia="SimSun" w:hAnsi="Candara" w:cs="Calibri"/>
          <w:b/>
          <w:bCs/>
          <w:lang w:val="en-US" w:eastAsia="ms-MY"/>
        </w:rPr>
      </w:pPr>
    </w:p>
    <w:p w14:paraId="0005B890" w14:textId="6C4F1FA0" w:rsidR="00EE4A8B" w:rsidRPr="00EE4A8B" w:rsidRDefault="00EE4A8B" w:rsidP="00EE4A8B">
      <w:pPr>
        <w:pBdr>
          <w:top w:val="nil"/>
          <w:left w:val="nil"/>
          <w:bottom w:val="nil"/>
          <w:right w:val="nil"/>
          <w:between w:val="nil"/>
        </w:pBdr>
        <w:spacing w:after="0" w:line="276" w:lineRule="auto"/>
        <w:ind w:left="288" w:hanging="288"/>
        <w:jc w:val="center"/>
        <w:rPr>
          <w:rFonts w:ascii="Candara" w:eastAsia="SimSun" w:hAnsi="Candara" w:cs="Calibri"/>
          <w:b/>
          <w:bCs/>
          <w:lang w:val="en-US" w:eastAsia="ms-MY"/>
        </w:rPr>
      </w:pPr>
      <w:r w:rsidRPr="00EE4A8B">
        <w:rPr>
          <w:rFonts w:ascii="Candara" w:eastAsia="SimSun" w:hAnsi="Candara" w:cs="Calibri"/>
          <w:b/>
          <w:bCs/>
          <w:lang w:val="en-US" w:eastAsia="ms-MY"/>
        </w:rPr>
        <w:t>APPENDIX</w:t>
      </w:r>
    </w:p>
    <w:p w14:paraId="76862AF3" w14:textId="77777777" w:rsidR="00EE4A8B" w:rsidRPr="00EE4A8B" w:rsidRDefault="00EE4A8B" w:rsidP="00EE4A8B">
      <w:pPr>
        <w:pBdr>
          <w:top w:val="nil"/>
          <w:left w:val="nil"/>
          <w:bottom w:val="nil"/>
          <w:right w:val="nil"/>
          <w:between w:val="nil"/>
        </w:pBdr>
        <w:spacing w:after="0" w:line="276" w:lineRule="auto"/>
        <w:ind w:left="288" w:hanging="288"/>
        <w:jc w:val="both"/>
        <w:rPr>
          <w:rFonts w:ascii="Candara" w:eastAsia="SimSun" w:hAnsi="Candara" w:cs="Calibri"/>
          <w:lang w:val="en-US" w:eastAsia="ms-MY"/>
        </w:rPr>
      </w:pPr>
      <w:r w:rsidRPr="00EE4A8B">
        <w:rPr>
          <w:rFonts w:ascii="Candara" w:eastAsia="SimSun" w:hAnsi="Candara" w:cs="Calibri"/>
          <w:b/>
          <w:bCs/>
          <w:lang w:val="en-US" w:eastAsia="ms-MY"/>
        </w:rPr>
        <w:br/>
      </w:r>
      <w:r w:rsidRPr="00EE4A8B">
        <w:rPr>
          <w:rFonts w:ascii="Candara" w:eastAsia="SimSun" w:hAnsi="Candara" w:cs="Calibri"/>
          <w:lang w:val="en-US" w:eastAsia="ms-MY"/>
        </w:rPr>
        <w:t xml:space="preserve">All tables and figures must be </w:t>
      </w:r>
      <w:proofErr w:type="spellStart"/>
      <w:proofErr w:type="gramStart"/>
      <w:r w:rsidRPr="00EE4A8B">
        <w:rPr>
          <w:rFonts w:ascii="Candara" w:eastAsia="SimSun" w:hAnsi="Candara" w:cs="Calibri"/>
          <w:lang w:val="en-US" w:eastAsia="ms-MY"/>
        </w:rPr>
        <w:t>centred</w:t>
      </w:r>
      <w:proofErr w:type="spellEnd"/>
      <w:proofErr w:type="gramEnd"/>
      <w:r w:rsidRPr="00EE4A8B">
        <w:rPr>
          <w:rFonts w:ascii="Candara" w:eastAsia="SimSun" w:hAnsi="Candara" w:cs="Calibri"/>
          <w:lang w:val="en-US" w:eastAsia="ms-MY"/>
        </w:rPr>
        <w:t xml:space="preserve"> and </w:t>
      </w:r>
      <w:proofErr w:type="gramStart"/>
      <w:r w:rsidRPr="00EE4A8B">
        <w:rPr>
          <w:rFonts w:ascii="Candara" w:eastAsia="SimSun" w:hAnsi="Candara" w:cs="Calibri"/>
          <w:lang w:val="en-US" w:eastAsia="ms-MY"/>
        </w:rPr>
        <w:t>title</w:t>
      </w:r>
      <w:proofErr w:type="gramEnd"/>
      <w:r w:rsidRPr="00EE4A8B">
        <w:rPr>
          <w:rFonts w:ascii="Candara" w:eastAsia="SimSun" w:hAnsi="Candara" w:cs="Calibri"/>
          <w:lang w:val="en-US" w:eastAsia="ms-MY"/>
        </w:rPr>
        <w:t xml:space="preserve"> should be on top. Number all tables and figures with Arabic numerals in the order in which the tables are first mentioned in text. Use font size 9.5 pt for contents in tables and figures and 8pt for notes and source. All illustrations (charts, </w:t>
      </w:r>
      <w:proofErr w:type="gramStart"/>
      <w:r w:rsidRPr="00EE4A8B">
        <w:rPr>
          <w:rFonts w:ascii="Candara" w:eastAsia="SimSun" w:hAnsi="Candara" w:cs="Calibri"/>
          <w:lang w:val="en-US" w:eastAsia="ms-MY"/>
        </w:rPr>
        <w:t>figures</w:t>
      </w:r>
      <w:proofErr w:type="gramEnd"/>
      <w:r w:rsidRPr="00EE4A8B">
        <w:rPr>
          <w:rFonts w:ascii="Candara" w:eastAsia="SimSun" w:hAnsi="Candara" w:cs="Calibri"/>
          <w:lang w:val="en-US" w:eastAsia="ms-MY"/>
        </w:rPr>
        <w:t xml:space="preserve"> and graphs) in the text will be printed in black and white </w:t>
      </w:r>
      <w:proofErr w:type="spellStart"/>
      <w:r w:rsidRPr="00EE4A8B">
        <w:rPr>
          <w:rFonts w:ascii="Candara" w:eastAsia="SimSun" w:hAnsi="Candara" w:cs="Calibri"/>
          <w:lang w:val="en-US" w:eastAsia="ms-MY"/>
        </w:rPr>
        <w:t>coloured</w:t>
      </w:r>
      <w:proofErr w:type="spellEnd"/>
      <w:r w:rsidRPr="00EE4A8B">
        <w:rPr>
          <w:rFonts w:ascii="Candara" w:eastAsia="SimSun" w:hAnsi="Candara" w:cs="Calibri"/>
          <w:lang w:val="en-US" w:eastAsia="ms-MY"/>
        </w:rPr>
        <w:t>.</w:t>
      </w:r>
    </w:p>
    <w:p w14:paraId="27437490" w14:textId="77777777" w:rsidR="007E128C" w:rsidRDefault="007E128C" w:rsidP="005D54C5">
      <w:pPr>
        <w:rPr>
          <w:rFonts w:cstheme="minorHAnsi"/>
          <w:b/>
          <w:bCs/>
          <w:color w:val="000000" w:themeColor="text1"/>
          <w:sz w:val="24"/>
          <w:szCs w:val="24"/>
          <w:u w:val="single"/>
        </w:rPr>
      </w:pPr>
    </w:p>
    <w:sectPr w:rsidR="007E128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0E238" w14:textId="77777777" w:rsidR="00EC1411" w:rsidRDefault="00EC1411" w:rsidP="00EE4A8B">
      <w:pPr>
        <w:spacing w:after="0" w:line="240" w:lineRule="auto"/>
      </w:pPr>
      <w:r>
        <w:separator/>
      </w:r>
    </w:p>
  </w:endnote>
  <w:endnote w:type="continuationSeparator" w:id="0">
    <w:p w14:paraId="7CCA6D3E" w14:textId="77777777" w:rsidR="00EC1411" w:rsidRDefault="00EC1411" w:rsidP="00EE4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5907C" w14:textId="77777777" w:rsidR="00EC1411" w:rsidRDefault="00EC1411" w:rsidP="00EE4A8B">
      <w:pPr>
        <w:spacing w:after="0" w:line="240" w:lineRule="auto"/>
      </w:pPr>
      <w:r>
        <w:separator/>
      </w:r>
    </w:p>
  </w:footnote>
  <w:footnote w:type="continuationSeparator" w:id="0">
    <w:p w14:paraId="3DA73483" w14:textId="77777777" w:rsidR="00EC1411" w:rsidRDefault="00EC1411" w:rsidP="00EE4A8B">
      <w:pPr>
        <w:spacing w:after="0" w:line="240" w:lineRule="auto"/>
      </w:pPr>
      <w:r>
        <w:continuationSeparator/>
      </w:r>
    </w:p>
  </w:footnote>
  <w:footnote w:id="1">
    <w:p w14:paraId="142AA6CA" w14:textId="6EC0668E" w:rsidR="00EE4A8B" w:rsidRPr="00C769EF" w:rsidRDefault="00EE4A8B" w:rsidP="00EE4A8B">
      <w:pPr>
        <w:pStyle w:val="FootnoteText"/>
        <w:rPr>
          <w:rFonts w:ascii="Candara" w:hAnsi="Candara"/>
          <w:i/>
          <w:iCs/>
          <w:sz w:val="18"/>
          <w:szCs w:val="18"/>
          <w:lang w:val="en-US"/>
        </w:rPr>
      </w:pPr>
      <w:r w:rsidRPr="008C4DAF">
        <w:rPr>
          <w:rStyle w:val="FootnoteReference"/>
          <w:rFonts w:ascii="Candara" w:hAnsi="Candara"/>
          <w:sz w:val="18"/>
          <w:szCs w:val="18"/>
        </w:rPr>
        <w:footnoteRef/>
      </w:r>
      <w:r w:rsidRPr="008C4DAF">
        <w:rPr>
          <w:rFonts w:ascii="Candara" w:hAnsi="Candara"/>
          <w:sz w:val="18"/>
          <w:szCs w:val="18"/>
        </w:rPr>
        <w:t xml:space="preserve"> </w:t>
      </w:r>
      <w:r w:rsidRPr="00C769EF">
        <w:rPr>
          <w:rFonts w:ascii="Candara" w:hAnsi="Candara"/>
          <w:i/>
          <w:iCs/>
          <w:sz w:val="18"/>
          <w:szCs w:val="18"/>
        </w:rPr>
        <w:t>Address</w:t>
      </w:r>
    </w:p>
  </w:footnote>
  <w:footnote w:id="2">
    <w:p w14:paraId="434D540C" w14:textId="77777777" w:rsidR="00EE4A8B" w:rsidRPr="00C769EF" w:rsidRDefault="00EE4A8B" w:rsidP="00EE4A8B">
      <w:pPr>
        <w:pStyle w:val="FootnoteText"/>
        <w:rPr>
          <w:rFonts w:ascii="Candara" w:hAnsi="Candara"/>
          <w:i/>
          <w:iCs/>
          <w:sz w:val="18"/>
          <w:szCs w:val="18"/>
          <w:lang w:val="en-US"/>
        </w:rPr>
      </w:pPr>
      <w:r w:rsidRPr="00C769EF">
        <w:rPr>
          <w:rStyle w:val="FootnoteReference"/>
          <w:rFonts w:ascii="Candara" w:hAnsi="Candara"/>
          <w:i/>
          <w:iCs/>
          <w:sz w:val="18"/>
          <w:szCs w:val="18"/>
        </w:rPr>
        <w:footnoteRef/>
      </w:r>
      <w:r w:rsidRPr="00C769EF">
        <w:rPr>
          <w:rFonts w:ascii="Candara" w:hAnsi="Candara"/>
          <w:i/>
          <w:iCs/>
          <w:sz w:val="18"/>
          <w:szCs w:val="18"/>
        </w:rPr>
        <w:t xml:space="preserve"> Address</w:t>
      </w:r>
    </w:p>
  </w:footnote>
  <w:footnote w:id="3">
    <w:p w14:paraId="089E20D6" w14:textId="77777777" w:rsidR="00EE4A8B" w:rsidRPr="00C769EF" w:rsidRDefault="00EE4A8B" w:rsidP="00EE4A8B">
      <w:pPr>
        <w:pStyle w:val="FootnoteText"/>
        <w:rPr>
          <w:rFonts w:ascii="Candara" w:hAnsi="Candara"/>
          <w:i/>
          <w:iCs/>
          <w:sz w:val="18"/>
          <w:szCs w:val="18"/>
        </w:rPr>
      </w:pPr>
      <w:r w:rsidRPr="00C769EF">
        <w:rPr>
          <w:rStyle w:val="FootnoteReference"/>
          <w:rFonts w:ascii="Candara" w:hAnsi="Candara"/>
          <w:i/>
          <w:iCs/>
          <w:sz w:val="18"/>
          <w:szCs w:val="18"/>
        </w:rPr>
        <w:footnoteRef/>
      </w:r>
      <w:r w:rsidRPr="00C769EF">
        <w:rPr>
          <w:rFonts w:ascii="Candara" w:hAnsi="Candara"/>
          <w:i/>
          <w:iCs/>
          <w:sz w:val="18"/>
          <w:szCs w:val="18"/>
        </w:rPr>
        <w:t xml:space="preserve"> Address</w:t>
      </w:r>
    </w:p>
    <w:p w14:paraId="355E685E" w14:textId="77777777" w:rsidR="00EE4A8B" w:rsidRPr="008C4DAF" w:rsidRDefault="00EE4A8B" w:rsidP="00EE4A8B">
      <w:pPr>
        <w:pStyle w:val="FootnoteText"/>
        <w:rPr>
          <w:rFonts w:ascii="Candara" w:hAnsi="Candara"/>
          <w:sz w:val="18"/>
          <w:szCs w:val="18"/>
          <w:lang w:val="en-US"/>
        </w:rPr>
      </w:pPr>
      <w:r w:rsidRPr="008C4DAF">
        <w:rPr>
          <w:rFonts w:ascii="Candara" w:hAnsi="Candara"/>
          <w:sz w:val="18"/>
          <w:szCs w:val="18"/>
          <w:vertAlign w:val="superscript"/>
        </w:rPr>
        <w:t>*</w:t>
      </w:r>
      <w:r w:rsidRPr="008C4DAF">
        <w:rPr>
          <w:rFonts w:ascii="Candara" w:hAnsi="Candara"/>
          <w:sz w:val="18"/>
          <w:szCs w:val="18"/>
        </w:rPr>
        <w:t xml:space="preserve"> Corresponding author: </w:t>
      </w:r>
      <w:r>
        <w:rPr>
          <w:rFonts w:ascii="Candara" w:hAnsi="Candara"/>
          <w:sz w:val="18"/>
          <w:szCs w:val="18"/>
        </w:rPr>
        <w:t>kindly provide email of the corresponding author at the bottom of the 1</w:t>
      </w:r>
      <w:r w:rsidRPr="00C769EF">
        <w:rPr>
          <w:rFonts w:ascii="Candara" w:hAnsi="Candara"/>
          <w:sz w:val="18"/>
          <w:szCs w:val="18"/>
          <w:vertAlign w:val="superscript"/>
        </w:rPr>
        <w:t>st</w:t>
      </w:r>
      <w:r>
        <w:rPr>
          <w:rFonts w:ascii="Candara" w:hAnsi="Candara"/>
          <w:sz w:val="18"/>
          <w:szCs w:val="18"/>
        </w:rPr>
        <w:t xml:space="preserve"> page (Font: 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35C2"/>
    <w:multiLevelType w:val="hybridMultilevel"/>
    <w:tmpl w:val="37BC94F6"/>
    <w:lvl w:ilvl="0" w:tplc="F1747A5A">
      <w:start w:val="7"/>
      <w:numFmt w:val="bullet"/>
      <w:lvlText w:val="-"/>
      <w:lvlJc w:val="left"/>
      <w:pPr>
        <w:ind w:left="1440" w:hanging="360"/>
      </w:pPr>
      <w:rPr>
        <w:rFonts w:ascii="Calibri" w:eastAsiaTheme="minorHAnsi" w:hAnsi="Calibri" w:cs="Calibri"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1" w15:restartNumberingAfterBreak="0">
    <w:nsid w:val="18034DCF"/>
    <w:multiLevelType w:val="hybridMultilevel"/>
    <w:tmpl w:val="187CAA80"/>
    <w:lvl w:ilvl="0" w:tplc="E8D0F9D6">
      <w:start w:val="1"/>
      <w:numFmt w:val="lowerRoman"/>
      <w:lvlText w:val="(%1)"/>
      <w:lvlJc w:val="left"/>
      <w:pPr>
        <w:ind w:left="1080" w:hanging="720"/>
      </w:pPr>
      <w:rPr>
        <w:rFonts w:cstheme="minorBidi" w:hint="default"/>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AD75A0F"/>
    <w:multiLevelType w:val="hybridMultilevel"/>
    <w:tmpl w:val="F21EF9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52D7756"/>
    <w:multiLevelType w:val="hybridMultilevel"/>
    <w:tmpl w:val="C2C6D588"/>
    <w:lvl w:ilvl="0" w:tplc="44090005">
      <w:start w:val="1"/>
      <w:numFmt w:val="bullet"/>
      <w:lvlText w:val=""/>
      <w:lvlJc w:val="left"/>
      <w:pPr>
        <w:ind w:left="1180" w:hanging="360"/>
      </w:pPr>
      <w:rPr>
        <w:rFonts w:ascii="Wingdings" w:hAnsi="Wingdings" w:hint="default"/>
      </w:rPr>
    </w:lvl>
    <w:lvl w:ilvl="1" w:tplc="44090003" w:tentative="1">
      <w:start w:val="1"/>
      <w:numFmt w:val="bullet"/>
      <w:lvlText w:val="o"/>
      <w:lvlJc w:val="left"/>
      <w:pPr>
        <w:ind w:left="1900" w:hanging="360"/>
      </w:pPr>
      <w:rPr>
        <w:rFonts w:ascii="Courier New" w:hAnsi="Courier New" w:cs="Courier New" w:hint="default"/>
      </w:rPr>
    </w:lvl>
    <w:lvl w:ilvl="2" w:tplc="44090005" w:tentative="1">
      <w:start w:val="1"/>
      <w:numFmt w:val="bullet"/>
      <w:lvlText w:val=""/>
      <w:lvlJc w:val="left"/>
      <w:pPr>
        <w:ind w:left="2620" w:hanging="360"/>
      </w:pPr>
      <w:rPr>
        <w:rFonts w:ascii="Wingdings" w:hAnsi="Wingdings" w:hint="default"/>
      </w:rPr>
    </w:lvl>
    <w:lvl w:ilvl="3" w:tplc="44090001" w:tentative="1">
      <w:start w:val="1"/>
      <w:numFmt w:val="bullet"/>
      <w:lvlText w:val=""/>
      <w:lvlJc w:val="left"/>
      <w:pPr>
        <w:ind w:left="3340" w:hanging="360"/>
      </w:pPr>
      <w:rPr>
        <w:rFonts w:ascii="Symbol" w:hAnsi="Symbol" w:hint="default"/>
      </w:rPr>
    </w:lvl>
    <w:lvl w:ilvl="4" w:tplc="44090003" w:tentative="1">
      <w:start w:val="1"/>
      <w:numFmt w:val="bullet"/>
      <w:lvlText w:val="o"/>
      <w:lvlJc w:val="left"/>
      <w:pPr>
        <w:ind w:left="4060" w:hanging="360"/>
      </w:pPr>
      <w:rPr>
        <w:rFonts w:ascii="Courier New" w:hAnsi="Courier New" w:cs="Courier New" w:hint="default"/>
      </w:rPr>
    </w:lvl>
    <w:lvl w:ilvl="5" w:tplc="44090005" w:tentative="1">
      <w:start w:val="1"/>
      <w:numFmt w:val="bullet"/>
      <w:lvlText w:val=""/>
      <w:lvlJc w:val="left"/>
      <w:pPr>
        <w:ind w:left="4780" w:hanging="360"/>
      </w:pPr>
      <w:rPr>
        <w:rFonts w:ascii="Wingdings" w:hAnsi="Wingdings" w:hint="default"/>
      </w:rPr>
    </w:lvl>
    <w:lvl w:ilvl="6" w:tplc="44090001" w:tentative="1">
      <w:start w:val="1"/>
      <w:numFmt w:val="bullet"/>
      <w:lvlText w:val=""/>
      <w:lvlJc w:val="left"/>
      <w:pPr>
        <w:ind w:left="5500" w:hanging="360"/>
      </w:pPr>
      <w:rPr>
        <w:rFonts w:ascii="Symbol" w:hAnsi="Symbol" w:hint="default"/>
      </w:rPr>
    </w:lvl>
    <w:lvl w:ilvl="7" w:tplc="44090003" w:tentative="1">
      <w:start w:val="1"/>
      <w:numFmt w:val="bullet"/>
      <w:lvlText w:val="o"/>
      <w:lvlJc w:val="left"/>
      <w:pPr>
        <w:ind w:left="6220" w:hanging="360"/>
      </w:pPr>
      <w:rPr>
        <w:rFonts w:ascii="Courier New" w:hAnsi="Courier New" w:cs="Courier New" w:hint="default"/>
      </w:rPr>
    </w:lvl>
    <w:lvl w:ilvl="8" w:tplc="44090005" w:tentative="1">
      <w:start w:val="1"/>
      <w:numFmt w:val="bullet"/>
      <w:lvlText w:val=""/>
      <w:lvlJc w:val="left"/>
      <w:pPr>
        <w:ind w:left="6940" w:hanging="360"/>
      </w:pPr>
      <w:rPr>
        <w:rFonts w:ascii="Wingdings" w:hAnsi="Wingdings" w:hint="default"/>
      </w:rPr>
    </w:lvl>
  </w:abstractNum>
  <w:abstractNum w:abstractNumId="4" w15:restartNumberingAfterBreak="0">
    <w:nsid w:val="26C80ECE"/>
    <w:multiLevelType w:val="hybridMultilevel"/>
    <w:tmpl w:val="E3A6ECF6"/>
    <w:lvl w:ilvl="0" w:tplc="B540E118">
      <w:start w:val="7"/>
      <w:numFmt w:val="bullet"/>
      <w:lvlText w:val="-"/>
      <w:lvlJc w:val="left"/>
      <w:pPr>
        <w:ind w:left="1080" w:hanging="360"/>
      </w:pPr>
      <w:rPr>
        <w:rFonts w:ascii="Calibri" w:eastAsiaTheme="minorHAnsi" w:hAnsi="Calibri" w:cs="Calibri"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5" w15:restartNumberingAfterBreak="0">
    <w:nsid w:val="3CC50FB3"/>
    <w:multiLevelType w:val="hybridMultilevel"/>
    <w:tmpl w:val="4E00B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973A42"/>
    <w:multiLevelType w:val="hybridMultilevel"/>
    <w:tmpl w:val="6BFC1614"/>
    <w:lvl w:ilvl="0" w:tplc="44090005">
      <w:start w:val="1"/>
      <w:numFmt w:val="bullet"/>
      <w:lvlText w:val=""/>
      <w:lvlJc w:val="left"/>
      <w:pPr>
        <w:ind w:left="1180" w:hanging="360"/>
      </w:pPr>
      <w:rPr>
        <w:rFonts w:ascii="Wingdings" w:hAnsi="Wingdings" w:hint="default"/>
      </w:rPr>
    </w:lvl>
    <w:lvl w:ilvl="1" w:tplc="44090003" w:tentative="1">
      <w:start w:val="1"/>
      <w:numFmt w:val="bullet"/>
      <w:lvlText w:val="o"/>
      <w:lvlJc w:val="left"/>
      <w:pPr>
        <w:ind w:left="1900" w:hanging="360"/>
      </w:pPr>
      <w:rPr>
        <w:rFonts w:ascii="Courier New" w:hAnsi="Courier New" w:cs="Courier New" w:hint="default"/>
      </w:rPr>
    </w:lvl>
    <w:lvl w:ilvl="2" w:tplc="44090005" w:tentative="1">
      <w:start w:val="1"/>
      <w:numFmt w:val="bullet"/>
      <w:lvlText w:val=""/>
      <w:lvlJc w:val="left"/>
      <w:pPr>
        <w:ind w:left="2620" w:hanging="360"/>
      </w:pPr>
      <w:rPr>
        <w:rFonts w:ascii="Wingdings" w:hAnsi="Wingdings" w:hint="default"/>
      </w:rPr>
    </w:lvl>
    <w:lvl w:ilvl="3" w:tplc="44090001" w:tentative="1">
      <w:start w:val="1"/>
      <w:numFmt w:val="bullet"/>
      <w:lvlText w:val=""/>
      <w:lvlJc w:val="left"/>
      <w:pPr>
        <w:ind w:left="3340" w:hanging="360"/>
      </w:pPr>
      <w:rPr>
        <w:rFonts w:ascii="Symbol" w:hAnsi="Symbol" w:hint="default"/>
      </w:rPr>
    </w:lvl>
    <w:lvl w:ilvl="4" w:tplc="44090003" w:tentative="1">
      <w:start w:val="1"/>
      <w:numFmt w:val="bullet"/>
      <w:lvlText w:val="o"/>
      <w:lvlJc w:val="left"/>
      <w:pPr>
        <w:ind w:left="4060" w:hanging="360"/>
      </w:pPr>
      <w:rPr>
        <w:rFonts w:ascii="Courier New" w:hAnsi="Courier New" w:cs="Courier New" w:hint="default"/>
      </w:rPr>
    </w:lvl>
    <w:lvl w:ilvl="5" w:tplc="44090005" w:tentative="1">
      <w:start w:val="1"/>
      <w:numFmt w:val="bullet"/>
      <w:lvlText w:val=""/>
      <w:lvlJc w:val="left"/>
      <w:pPr>
        <w:ind w:left="4780" w:hanging="360"/>
      </w:pPr>
      <w:rPr>
        <w:rFonts w:ascii="Wingdings" w:hAnsi="Wingdings" w:hint="default"/>
      </w:rPr>
    </w:lvl>
    <w:lvl w:ilvl="6" w:tplc="44090001" w:tentative="1">
      <w:start w:val="1"/>
      <w:numFmt w:val="bullet"/>
      <w:lvlText w:val=""/>
      <w:lvlJc w:val="left"/>
      <w:pPr>
        <w:ind w:left="5500" w:hanging="360"/>
      </w:pPr>
      <w:rPr>
        <w:rFonts w:ascii="Symbol" w:hAnsi="Symbol" w:hint="default"/>
      </w:rPr>
    </w:lvl>
    <w:lvl w:ilvl="7" w:tplc="44090003" w:tentative="1">
      <w:start w:val="1"/>
      <w:numFmt w:val="bullet"/>
      <w:lvlText w:val="o"/>
      <w:lvlJc w:val="left"/>
      <w:pPr>
        <w:ind w:left="6220" w:hanging="360"/>
      </w:pPr>
      <w:rPr>
        <w:rFonts w:ascii="Courier New" w:hAnsi="Courier New" w:cs="Courier New" w:hint="default"/>
      </w:rPr>
    </w:lvl>
    <w:lvl w:ilvl="8" w:tplc="44090005" w:tentative="1">
      <w:start w:val="1"/>
      <w:numFmt w:val="bullet"/>
      <w:lvlText w:val=""/>
      <w:lvlJc w:val="left"/>
      <w:pPr>
        <w:ind w:left="6940" w:hanging="360"/>
      </w:pPr>
      <w:rPr>
        <w:rFonts w:ascii="Wingdings" w:hAnsi="Wingdings" w:hint="default"/>
      </w:rPr>
    </w:lvl>
  </w:abstractNum>
  <w:num w:numId="1" w16cid:durableId="1296064846">
    <w:abstractNumId w:val="5"/>
  </w:num>
  <w:num w:numId="2" w16cid:durableId="1379863084">
    <w:abstractNumId w:val="1"/>
  </w:num>
  <w:num w:numId="3" w16cid:durableId="2110195834">
    <w:abstractNumId w:val="4"/>
  </w:num>
  <w:num w:numId="4" w16cid:durableId="1323387929">
    <w:abstractNumId w:val="0"/>
  </w:num>
  <w:num w:numId="5" w16cid:durableId="874121396">
    <w:abstractNumId w:val="2"/>
  </w:num>
  <w:num w:numId="6" w16cid:durableId="460925237">
    <w:abstractNumId w:val="3"/>
  </w:num>
  <w:num w:numId="7" w16cid:durableId="5015094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689"/>
    <w:rsid w:val="00013AD0"/>
    <w:rsid w:val="0003178B"/>
    <w:rsid w:val="000D3DF5"/>
    <w:rsid w:val="00100D99"/>
    <w:rsid w:val="00190C6B"/>
    <w:rsid w:val="001C0F55"/>
    <w:rsid w:val="001F6606"/>
    <w:rsid w:val="00247EDB"/>
    <w:rsid w:val="00321AE6"/>
    <w:rsid w:val="00346888"/>
    <w:rsid w:val="003B692F"/>
    <w:rsid w:val="004513B0"/>
    <w:rsid w:val="004847D3"/>
    <w:rsid w:val="00492458"/>
    <w:rsid w:val="00503E07"/>
    <w:rsid w:val="00552980"/>
    <w:rsid w:val="005D54C5"/>
    <w:rsid w:val="00600A48"/>
    <w:rsid w:val="006B59DD"/>
    <w:rsid w:val="006C77D2"/>
    <w:rsid w:val="006E0EAC"/>
    <w:rsid w:val="00773B09"/>
    <w:rsid w:val="007E128C"/>
    <w:rsid w:val="00804572"/>
    <w:rsid w:val="0084583B"/>
    <w:rsid w:val="00887034"/>
    <w:rsid w:val="008B3356"/>
    <w:rsid w:val="0094731E"/>
    <w:rsid w:val="00962FCD"/>
    <w:rsid w:val="00A0339A"/>
    <w:rsid w:val="00A14689"/>
    <w:rsid w:val="00A55216"/>
    <w:rsid w:val="00AE61FC"/>
    <w:rsid w:val="00B50D88"/>
    <w:rsid w:val="00BA0FA5"/>
    <w:rsid w:val="00BC511C"/>
    <w:rsid w:val="00C10E95"/>
    <w:rsid w:val="00D97470"/>
    <w:rsid w:val="00EC1411"/>
    <w:rsid w:val="00EE4A8B"/>
    <w:rsid w:val="00F2048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642F5"/>
  <w15:chartTrackingRefBased/>
  <w15:docId w15:val="{DC416C02-3D37-4FED-98A7-805A39BFA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2980"/>
    <w:rPr>
      <w:color w:val="0563C1" w:themeColor="hyperlink"/>
      <w:u w:val="single"/>
    </w:rPr>
  </w:style>
  <w:style w:type="character" w:customStyle="1" w:styleId="UnresolvedMention1">
    <w:name w:val="Unresolved Mention1"/>
    <w:basedOn w:val="DefaultParagraphFont"/>
    <w:uiPriority w:val="99"/>
    <w:semiHidden/>
    <w:unhideWhenUsed/>
    <w:rsid w:val="00552980"/>
    <w:rPr>
      <w:color w:val="605E5C"/>
      <w:shd w:val="clear" w:color="auto" w:fill="E1DFDD"/>
    </w:rPr>
  </w:style>
  <w:style w:type="character" w:styleId="Strong">
    <w:name w:val="Strong"/>
    <w:basedOn w:val="DefaultParagraphFont"/>
    <w:uiPriority w:val="22"/>
    <w:qFormat/>
    <w:rsid w:val="00552980"/>
    <w:rPr>
      <w:b/>
      <w:bCs/>
    </w:rPr>
  </w:style>
  <w:style w:type="paragraph" w:styleId="ListParagraph">
    <w:name w:val="List Paragraph"/>
    <w:basedOn w:val="Normal"/>
    <w:uiPriority w:val="34"/>
    <w:qFormat/>
    <w:rsid w:val="00773B09"/>
    <w:pPr>
      <w:ind w:left="720"/>
      <w:contextualSpacing/>
    </w:pPr>
  </w:style>
  <w:style w:type="table" w:styleId="TableGrid">
    <w:name w:val="Table Grid"/>
    <w:basedOn w:val="TableNormal"/>
    <w:uiPriority w:val="59"/>
    <w:rsid w:val="00EE4A8B"/>
    <w:pPr>
      <w:pBdr>
        <w:top w:val="nil"/>
        <w:left w:val="nil"/>
        <w:bottom w:val="nil"/>
        <w:right w:val="nil"/>
        <w:between w:val="nil"/>
      </w:pBdr>
      <w:spacing w:after="0" w:line="240" w:lineRule="auto"/>
    </w:pPr>
    <w:rPr>
      <w:rFonts w:ascii="Calibri" w:eastAsia="SimSun" w:hAnsi="Calibri" w:cs="Calibri"/>
      <w:color w:val="000000"/>
      <w:lang w:val="en-GB" w:eastAsia="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Char, Char Char Char Char Char, Char Char Char Char Char Char Char Char Char Char, Char Char Char, Char Char Char Char Char Char, Char Char Char Char Char Char Char Char Char Char Char, Char Char Char Char Cha,Char Char Char"/>
    <w:basedOn w:val="Normal"/>
    <w:link w:val="FootnoteTextChar"/>
    <w:uiPriority w:val="99"/>
    <w:unhideWhenUsed/>
    <w:qFormat/>
    <w:rsid w:val="00EE4A8B"/>
    <w:pPr>
      <w:pBdr>
        <w:top w:val="nil"/>
        <w:left w:val="nil"/>
        <w:bottom w:val="nil"/>
        <w:right w:val="nil"/>
        <w:between w:val="nil"/>
      </w:pBdr>
      <w:spacing w:after="0" w:line="240" w:lineRule="auto"/>
    </w:pPr>
    <w:rPr>
      <w:rFonts w:ascii="Calibri" w:eastAsia="SimSun" w:hAnsi="Calibri" w:cs="Calibri"/>
      <w:color w:val="000000"/>
      <w:sz w:val="20"/>
      <w:szCs w:val="20"/>
      <w:lang w:val="en-GB" w:eastAsia="ms-MY"/>
    </w:rPr>
  </w:style>
  <w:style w:type="character" w:customStyle="1" w:styleId="FootnoteTextChar">
    <w:name w:val="Footnote Text Char"/>
    <w:aliases w:val=" Char Char, Char Char Char Char Char Char1, Char Char Char Char Char Char Char Char Char Char Char1, Char Char Char Char, Char Char Char Char Char Char Char, Char Char Char Char Char Char Char Char Char Char Char Char"/>
    <w:basedOn w:val="DefaultParagraphFont"/>
    <w:link w:val="FootnoteText"/>
    <w:uiPriority w:val="99"/>
    <w:rsid w:val="00EE4A8B"/>
    <w:rPr>
      <w:rFonts w:ascii="Calibri" w:eastAsia="SimSun" w:hAnsi="Calibri" w:cs="Calibri"/>
      <w:color w:val="000000"/>
      <w:sz w:val="20"/>
      <w:szCs w:val="20"/>
      <w:lang w:val="en-GB" w:eastAsia="ms-MY"/>
    </w:rPr>
  </w:style>
  <w:style w:type="character" w:styleId="FootnoteReference">
    <w:name w:val="footnote reference"/>
    <w:basedOn w:val="DefaultParagraphFont"/>
    <w:uiPriority w:val="99"/>
    <w:unhideWhenUsed/>
    <w:rsid w:val="00EE4A8B"/>
    <w:rPr>
      <w:vertAlign w:val="superscript"/>
    </w:rPr>
  </w:style>
  <w:style w:type="table" w:customStyle="1" w:styleId="TableGrid1">
    <w:name w:val="Table Grid1"/>
    <w:basedOn w:val="TableNormal"/>
    <w:next w:val="TableGrid"/>
    <w:uiPriority w:val="39"/>
    <w:rsid w:val="00451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4513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4513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13B0"/>
  </w:style>
  <w:style w:type="paragraph" w:styleId="Footer">
    <w:name w:val="footer"/>
    <w:basedOn w:val="Normal"/>
    <w:link w:val="FooterChar"/>
    <w:uiPriority w:val="99"/>
    <w:unhideWhenUsed/>
    <w:rsid w:val="004513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13B0"/>
  </w:style>
  <w:style w:type="table" w:customStyle="1" w:styleId="TableGrid2">
    <w:name w:val="Table Grid2"/>
    <w:basedOn w:val="TableNormal"/>
    <w:next w:val="TableGrid"/>
    <w:uiPriority w:val="39"/>
    <w:rsid w:val="006B59DD"/>
    <w:pPr>
      <w:spacing w:after="0" w:line="240" w:lineRule="auto"/>
    </w:pPr>
    <w:rPr>
      <w:rFonts w:eastAsiaTheme="minorEastAsia"/>
      <w:kern w:val="2"/>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603717">
      <w:bodyDiv w:val="1"/>
      <w:marLeft w:val="0"/>
      <w:marRight w:val="0"/>
      <w:marTop w:val="0"/>
      <w:marBottom w:val="0"/>
      <w:divBdr>
        <w:top w:val="none" w:sz="0" w:space="0" w:color="auto"/>
        <w:left w:val="none" w:sz="0" w:space="0" w:color="auto"/>
        <w:bottom w:val="none" w:sz="0" w:space="0" w:color="auto"/>
        <w:right w:val="none" w:sz="0" w:space="0" w:color="auto"/>
      </w:divBdr>
    </w:div>
    <w:div w:id="189407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B6B1C-DC60-44EC-AD6F-D4A8FDB22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 SYAHIDATUL BINTI ABDUL KAFLEE</dc:creator>
  <cp:keywords/>
  <dc:description/>
  <cp:lastModifiedBy>shimutt hardan</cp:lastModifiedBy>
  <cp:revision>3</cp:revision>
  <dcterms:created xsi:type="dcterms:W3CDTF">2023-07-29T08:50:00Z</dcterms:created>
  <dcterms:modified xsi:type="dcterms:W3CDTF">2023-07-29T08:51:00Z</dcterms:modified>
</cp:coreProperties>
</file>